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60E99" w14:textId="7B966F45" w:rsidR="007C4350" w:rsidRPr="00860540" w:rsidRDefault="00C371F4" w:rsidP="00014B67">
      <w:pPr>
        <w:pStyle w:val="Heading3"/>
        <w:spacing w:before="0"/>
        <w:rPr>
          <w:rFonts w:ascii="YaleNew" w:hAnsi="YaleNew"/>
        </w:rPr>
      </w:pPr>
      <w:bookmarkStart w:id="0" w:name="_Toc494553320"/>
      <w:bookmarkStart w:id="1" w:name="_Toc495321747"/>
      <w:r>
        <w:rPr>
          <w:rFonts w:ascii="YaleNew" w:hAnsi="YaleNew"/>
        </w:rPr>
        <w:t>C</w:t>
      </w:r>
      <w:r w:rsidRPr="00860540">
        <w:rPr>
          <w:rFonts w:ascii="YaleNew" w:hAnsi="YaleNew"/>
        </w:rPr>
        <w:t xml:space="preserve">riteria </w:t>
      </w:r>
      <w:r w:rsidR="00DA00C4" w:rsidRPr="00860540">
        <w:rPr>
          <w:rFonts w:ascii="YaleNew" w:hAnsi="YaleNew"/>
        </w:rPr>
        <w:t>Organis</w:t>
      </w:r>
      <w:r w:rsidR="007C4350" w:rsidRPr="00860540">
        <w:rPr>
          <w:rFonts w:ascii="YaleNew" w:hAnsi="YaleNew"/>
        </w:rPr>
        <w:t>er</w:t>
      </w:r>
      <w:bookmarkEnd w:id="0"/>
      <w:bookmarkEnd w:id="1"/>
    </w:p>
    <w:p w14:paraId="53DAC345" w14:textId="77777777" w:rsidR="00014B67" w:rsidRPr="00860540" w:rsidRDefault="00014B67" w:rsidP="00014B67">
      <w:pPr>
        <w:rPr>
          <w:rFonts w:ascii="YaleNew" w:hAnsi="YaleNew"/>
          <w:lang w:val="en-US" w:eastAsia="en-US"/>
        </w:rPr>
      </w:pPr>
    </w:p>
    <w:p w14:paraId="7C51270E" w14:textId="77777777" w:rsidR="00860540" w:rsidRPr="00860540" w:rsidRDefault="00860540" w:rsidP="00860540">
      <w:pPr>
        <w:jc w:val="both"/>
        <w:rPr>
          <w:rFonts w:ascii="YaleNew" w:hAnsi="YaleNew"/>
          <w:sz w:val="22"/>
          <w:szCs w:val="22"/>
        </w:rPr>
      </w:pPr>
      <w:r w:rsidRPr="00860540">
        <w:rPr>
          <w:rFonts w:ascii="YaleNew" w:hAnsi="YaleNew"/>
          <w:sz w:val="22"/>
          <w:szCs w:val="22"/>
        </w:rPr>
        <w:t>In this format the left-side column is pre-populated with criteria of ‘good teaching’ drawn from the literature and, if amended to include it, the observer’s own experience. While this organizer should not be used as a checklist, and observers will still need to describe and supply evidence for the different criteria, this organizer offers a bit more structure but less flexibility than the other formats. It may be particularly useful to someone doing their first peer observation or observing a class in a very different discipline or teaching style from their own.</w:t>
      </w:r>
    </w:p>
    <w:p w14:paraId="4BFA9A8F" w14:textId="77777777" w:rsidR="00860540" w:rsidRPr="00860540" w:rsidRDefault="00860540" w:rsidP="00860540">
      <w:pPr>
        <w:jc w:val="both"/>
        <w:rPr>
          <w:rFonts w:ascii="YaleNew" w:hAnsi="YaleNew"/>
          <w:sz w:val="22"/>
          <w:szCs w:val="22"/>
        </w:rPr>
      </w:pPr>
    </w:p>
    <w:p w14:paraId="0A82170B" w14:textId="1E5567AD" w:rsidR="007C4350" w:rsidRPr="00860540" w:rsidRDefault="00860540" w:rsidP="00860540">
      <w:pPr>
        <w:jc w:val="both"/>
        <w:rPr>
          <w:rFonts w:ascii="YaleNew" w:hAnsi="YaleNew"/>
          <w:b/>
          <w:sz w:val="22"/>
          <w:szCs w:val="22"/>
        </w:rPr>
      </w:pPr>
      <w:r w:rsidRPr="00860540">
        <w:rPr>
          <w:rFonts w:ascii="YaleNew" w:hAnsi="YaleNew"/>
          <w:sz w:val="22"/>
          <w:szCs w:val="22"/>
        </w:rPr>
        <w:t xml:space="preserve">Note: You </w:t>
      </w:r>
      <w:r w:rsidRPr="00860540">
        <w:rPr>
          <w:rFonts w:ascii="YaleNew" w:hAnsi="YaleNew"/>
          <w:b/>
          <w:i/>
          <w:sz w:val="22"/>
          <w:szCs w:val="22"/>
        </w:rPr>
        <w:t>should not expect each of these criteria to be demonstrated</w:t>
      </w:r>
      <w:r w:rsidRPr="00860540">
        <w:rPr>
          <w:rFonts w:ascii="YaleNew" w:hAnsi="YaleNew"/>
          <w:sz w:val="22"/>
          <w:szCs w:val="22"/>
        </w:rPr>
        <w:t xml:space="preserve"> in a given class. Some will be more visible than others depending on the professor’s goals and the course context. Observers should be looking for evidence of these practices, but they should not expect to see all of them in any given class visit.</w:t>
      </w:r>
    </w:p>
    <w:p w14:paraId="3BBAC6D4" w14:textId="77777777" w:rsidR="00014B67" w:rsidRPr="00860540" w:rsidRDefault="00014B67" w:rsidP="00014B67">
      <w:pPr>
        <w:rPr>
          <w:rFonts w:ascii="YaleNew" w:hAnsi="YaleNew"/>
          <w:lang w:val="en-US" w:eastAsia="en-US"/>
        </w:rPr>
      </w:pPr>
    </w:p>
    <w:tbl>
      <w:tblPr>
        <w:tblpPr w:leftFromText="180" w:rightFromText="180" w:vertAnchor="text" w:horzAnchor="page" w:tblpX="1450" w:tblpY="64"/>
        <w:tblOverlap w:val="never"/>
        <w:tblW w:w="5130" w:type="pct"/>
        <w:shd w:val="clear" w:color="auto" w:fill="F2F2F2" w:themeFill="background1" w:themeFillShade="F2"/>
        <w:tblLayout w:type="fixed"/>
        <w:tblLook w:val="04A0" w:firstRow="1" w:lastRow="0" w:firstColumn="1" w:lastColumn="0" w:noHBand="0" w:noVBand="1"/>
      </w:tblPr>
      <w:tblGrid>
        <w:gridCol w:w="3298"/>
        <w:gridCol w:w="6295"/>
      </w:tblGrid>
      <w:tr w:rsidR="007C4350" w:rsidRPr="00860540" w14:paraId="1F53EC18" w14:textId="77777777" w:rsidTr="00D4733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76A97F3" w14:textId="57D5DBE2" w:rsidR="007C4350" w:rsidRPr="00860540" w:rsidRDefault="00241BAD" w:rsidP="00D4733F">
            <w:pPr>
              <w:rPr>
                <w:rFonts w:ascii="YaleNew" w:eastAsia="Times New Roman" w:hAnsi="YaleNew"/>
                <w:b/>
                <w:bCs/>
                <w:color w:val="000000"/>
                <w:sz w:val="22"/>
                <w:szCs w:val="22"/>
              </w:rPr>
            </w:pPr>
            <w:r w:rsidRPr="00241BAD">
              <w:rPr>
                <w:rFonts w:ascii="YaleNew" w:eastAsia="Times New Roman" w:hAnsi="YaleNew"/>
                <w:b/>
                <w:bCs/>
                <w:color w:val="000000"/>
                <w:sz w:val="22"/>
                <w:szCs w:val="22"/>
              </w:rPr>
              <w:t>CRITERIA</w:t>
            </w:r>
            <w:r w:rsidRPr="00860540">
              <w:rPr>
                <w:rFonts w:ascii="YaleNew" w:eastAsia="Times New Roman" w:hAnsi="YaleNew"/>
                <w:b/>
                <w:bCs/>
                <w:color w:val="000000"/>
                <w:sz w:val="22"/>
                <w:szCs w:val="22"/>
              </w:rPr>
              <w:t xml:space="preserve"> </w:t>
            </w:r>
            <w:r w:rsidR="00E92214" w:rsidRPr="00860540">
              <w:rPr>
                <w:rFonts w:ascii="YaleNew" w:eastAsia="Times New Roman" w:hAnsi="YaleNew"/>
                <w:b/>
                <w:bCs/>
                <w:color w:val="000000"/>
                <w:sz w:val="22"/>
                <w:szCs w:val="22"/>
              </w:rPr>
              <w:t>ORGANIS</w:t>
            </w:r>
            <w:r w:rsidR="007C4350" w:rsidRPr="00860540">
              <w:rPr>
                <w:rFonts w:ascii="YaleNew" w:eastAsia="Times New Roman" w:hAnsi="YaleNew"/>
                <w:b/>
                <w:bCs/>
                <w:color w:val="000000"/>
                <w:sz w:val="22"/>
                <w:szCs w:val="22"/>
              </w:rPr>
              <w:t>ER</w:t>
            </w:r>
          </w:p>
        </w:tc>
      </w:tr>
      <w:tr w:rsidR="007C4350" w:rsidRPr="00860540" w14:paraId="7DEC71E2" w14:textId="77777777" w:rsidTr="00D4733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1950BA3"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xml:space="preserve">Yale-NUS College Peer </w:t>
            </w:r>
            <w:r w:rsidR="00E92214" w:rsidRPr="00860540">
              <w:rPr>
                <w:rFonts w:ascii="YaleNew" w:eastAsia="Times New Roman" w:hAnsi="YaleNew"/>
                <w:b/>
                <w:bCs/>
                <w:color w:val="000000"/>
                <w:sz w:val="22"/>
                <w:szCs w:val="22"/>
              </w:rPr>
              <w:t>Observation of Teaching Organise</w:t>
            </w:r>
            <w:r w:rsidRPr="00860540">
              <w:rPr>
                <w:rFonts w:ascii="YaleNew" w:eastAsia="Times New Roman" w:hAnsi="YaleNew"/>
                <w:b/>
                <w:bCs/>
                <w:color w:val="000000"/>
                <w:sz w:val="22"/>
                <w:szCs w:val="22"/>
              </w:rPr>
              <w:t>r</w:t>
            </w:r>
          </w:p>
        </w:tc>
      </w:tr>
      <w:tr w:rsidR="007C4350" w:rsidRPr="00860540" w14:paraId="5175B070"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hideMark/>
          </w:tcPr>
          <w:p w14:paraId="72D9ED19"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Observed Faculty Member</w:t>
            </w:r>
          </w:p>
        </w:tc>
        <w:tc>
          <w:tcPr>
            <w:tcW w:w="3281" w:type="pct"/>
            <w:tcBorders>
              <w:top w:val="nil"/>
              <w:left w:val="nil"/>
              <w:bottom w:val="single" w:sz="4" w:space="0" w:color="auto"/>
              <w:right w:val="single" w:sz="4" w:space="0" w:color="auto"/>
            </w:tcBorders>
            <w:shd w:val="clear" w:color="auto" w:fill="E2EFD9" w:themeFill="accent6" w:themeFillTint="33"/>
            <w:noWrap/>
            <w:vAlign w:val="center"/>
            <w:hideMark/>
          </w:tcPr>
          <w:p w14:paraId="2D69DDFB"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w:t>
            </w:r>
          </w:p>
        </w:tc>
      </w:tr>
      <w:tr w:rsidR="007C4350" w:rsidRPr="00860540" w14:paraId="4A6F818B"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hideMark/>
          </w:tcPr>
          <w:p w14:paraId="2AFE92C1"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Observing Faculty Member</w:t>
            </w:r>
          </w:p>
        </w:tc>
        <w:tc>
          <w:tcPr>
            <w:tcW w:w="3281" w:type="pct"/>
            <w:tcBorders>
              <w:top w:val="nil"/>
              <w:left w:val="nil"/>
              <w:bottom w:val="single" w:sz="4" w:space="0" w:color="auto"/>
              <w:right w:val="single" w:sz="4" w:space="0" w:color="auto"/>
            </w:tcBorders>
            <w:shd w:val="clear" w:color="auto" w:fill="E2EFD9" w:themeFill="accent6" w:themeFillTint="33"/>
            <w:noWrap/>
            <w:vAlign w:val="center"/>
            <w:hideMark/>
          </w:tcPr>
          <w:p w14:paraId="0350B655"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w:t>
            </w:r>
          </w:p>
        </w:tc>
      </w:tr>
      <w:tr w:rsidR="007C4350" w:rsidRPr="00860540" w14:paraId="5A0C0100"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tcPr>
          <w:p w14:paraId="32C980D9"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Course Number and Title</w:t>
            </w:r>
          </w:p>
        </w:tc>
        <w:tc>
          <w:tcPr>
            <w:tcW w:w="3281" w:type="pct"/>
            <w:tcBorders>
              <w:top w:val="nil"/>
              <w:left w:val="nil"/>
              <w:bottom w:val="single" w:sz="4" w:space="0" w:color="auto"/>
              <w:right w:val="single" w:sz="4" w:space="0" w:color="auto"/>
            </w:tcBorders>
            <w:shd w:val="clear" w:color="auto" w:fill="E2EFD9" w:themeFill="accent6" w:themeFillTint="33"/>
            <w:noWrap/>
            <w:vAlign w:val="center"/>
          </w:tcPr>
          <w:p w14:paraId="7760DD05" w14:textId="77777777" w:rsidR="007C4350" w:rsidRPr="00860540" w:rsidRDefault="007C4350" w:rsidP="00D4733F">
            <w:pPr>
              <w:rPr>
                <w:rFonts w:ascii="YaleNew" w:eastAsia="Times New Roman" w:hAnsi="YaleNew"/>
                <w:b/>
                <w:bCs/>
                <w:color w:val="000000"/>
                <w:sz w:val="22"/>
                <w:szCs w:val="22"/>
              </w:rPr>
            </w:pPr>
          </w:p>
        </w:tc>
      </w:tr>
      <w:tr w:rsidR="007C4350" w:rsidRPr="00860540" w14:paraId="49AECB00"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hideMark/>
          </w:tcPr>
          <w:p w14:paraId="198F4454"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xml:space="preserve">Type of Class </w:t>
            </w:r>
          </w:p>
        </w:tc>
        <w:tc>
          <w:tcPr>
            <w:tcW w:w="3281" w:type="pct"/>
            <w:tcBorders>
              <w:top w:val="nil"/>
              <w:left w:val="nil"/>
              <w:bottom w:val="single" w:sz="4" w:space="0" w:color="auto"/>
              <w:right w:val="single" w:sz="4" w:space="0" w:color="auto"/>
            </w:tcBorders>
            <w:shd w:val="clear" w:color="auto" w:fill="E2EFD9" w:themeFill="accent6" w:themeFillTint="33"/>
            <w:noWrap/>
            <w:vAlign w:val="center"/>
            <w:hideMark/>
          </w:tcPr>
          <w:p w14:paraId="283D1080"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w:t>
            </w:r>
          </w:p>
        </w:tc>
      </w:tr>
      <w:tr w:rsidR="007C4350" w:rsidRPr="00860540" w14:paraId="7840A934"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hideMark/>
          </w:tcPr>
          <w:p w14:paraId="51AEAA4C"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Number of Students</w:t>
            </w:r>
          </w:p>
        </w:tc>
        <w:tc>
          <w:tcPr>
            <w:tcW w:w="3281" w:type="pct"/>
            <w:tcBorders>
              <w:top w:val="nil"/>
              <w:left w:val="nil"/>
              <w:bottom w:val="single" w:sz="4" w:space="0" w:color="auto"/>
              <w:right w:val="single" w:sz="4" w:space="0" w:color="auto"/>
            </w:tcBorders>
            <w:shd w:val="clear" w:color="auto" w:fill="E2EFD9" w:themeFill="accent6" w:themeFillTint="33"/>
            <w:noWrap/>
            <w:vAlign w:val="center"/>
            <w:hideMark/>
          </w:tcPr>
          <w:p w14:paraId="34C803A5"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w:t>
            </w:r>
          </w:p>
        </w:tc>
      </w:tr>
      <w:tr w:rsidR="007C4350" w:rsidRPr="00860540" w14:paraId="12751D1F" w14:textId="77777777" w:rsidTr="00D4733F">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center"/>
            <w:hideMark/>
          </w:tcPr>
          <w:p w14:paraId="63A82F0B"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Date of Observation</w:t>
            </w:r>
          </w:p>
        </w:tc>
        <w:tc>
          <w:tcPr>
            <w:tcW w:w="3281" w:type="pct"/>
            <w:tcBorders>
              <w:top w:val="nil"/>
              <w:left w:val="nil"/>
              <w:bottom w:val="single" w:sz="4" w:space="0" w:color="auto"/>
              <w:right w:val="single" w:sz="4" w:space="0" w:color="auto"/>
            </w:tcBorders>
            <w:shd w:val="clear" w:color="auto" w:fill="E2EFD9" w:themeFill="accent6" w:themeFillTint="33"/>
            <w:noWrap/>
            <w:vAlign w:val="center"/>
            <w:hideMark/>
          </w:tcPr>
          <w:p w14:paraId="46219C47" w14:textId="77777777" w:rsidR="007C4350" w:rsidRPr="00860540" w:rsidRDefault="007C4350" w:rsidP="00D4733F">
            <w:pPr>
              <w:rPr>
                <w:rFonts w:ascii="YaleNew" w:eastAsia="Times New Roman" w:hAnsi="YaleNew"/>
                <w:b/>
                <w:bCs/>
                <w:color w:val="000000"/>
                <w:sz w:val="22"/>
                <w:szCs w:val="22"/>
              </w:rPr>
            </w:pPr>
            <w:r w:rsidRPr="00860540">
              <w:rPr>
                <w:rFonts w:ascii="YaleNew" w:eastAsia="Times New Roman" w:hAnsi="YaleNew"/>
                <w:b/>
                <w:bCs/>
                <w:color w:val="000000"/>
                <w:sz w:val="22"/>
                <w:szCs w:val="22"/>
              </w:rPr>
              <w:t> </w:t>
            </w:r>
          </w:p>
        </w:tc>
      </w:tr>
    </w:tbl>
    <w:p w14:paraId="1BEBAA70" w14:textId="102AC4BF" w:rsidR="009C3ACF" w:rsidRPr="00860540" w:rsidRDefault="009C3ACF">
      <w:pPr>
        <w:rPr>
          <w:rFonts w:ascii="YaleNew" w:hAnsi="YaleNew"/>
        </w:rPr>
      </w:pPr>
    </w:p>
    <w:tbl>
      <w:tblPr>
        <w:tblpPr w:leftFromText="180" w:rightFromText="180" w:vertAnchor="text" w:horzAnchor="page" w:tblpX="1450" w:tblpY="64"/>
        <w:tblOverlap w:val="neve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5911"/>
      </w:tblGrid>
      <w:tr w:rsidR="009C3ACF" w:rsidRPr="00860540" w14:paraId="512BC789" w14:textId="77777777" w:rsidTr="00D4733F">
        <w:trPr>
          <w:trHeight w:val="397"/>
        </w:trPr>
        <w:tc>
          <w:tcPr>
            <w:tcW w:w="1919" w:type="pct"/>
            <w:shd w:val="clear" w:color="auto" w:fill="auto"/>
            <w:noWrap/>
            <w:vAlign w:val="center"/>
            <w:hideMark/>
          </w:tcPr>
          <w:p w14:paraId="380EFB56" w14:textId="30C440F0" w:rsidR="009C3ACF" w:rsidRPr="009C3ACF" w:rsidRDefault="009C3ACF" w:rsidP="00D4733F">
            <w:pPr>
              <w:rPr>
                <w:rFonts w:ascii="YaleNew" w:eastAsia="Times New Roman" w:hAnsi="YaleNew"/>
                <w:b/>
                <w:color w:val="000000"/>
                <w:sz w:val="22"/>
                <w:szCs w:val="22"/>
              </w:rPr>
            </w:pPr>
            <w:r w:rsidRPr="009C3ACF">
              <w:rPr>
                <w:rFonts w:ascii="YaleNew" w:eastAsia="Times New Roman" w:hAnsi="YaleNew"/>
                <w:b/>
                <w:color w:val="000000"/>
                <w:sz w:val="22"/>
                <w:szCs w:val="22"/>
              </w:rPr>
              <w:t>CRITERIA</w:t>
            </w:r>
          </w:p>
        </w:tc>
        <w:tc>
          <w:tcPr>
            <w:tcW w:w="3081" w:type="pct"/>
            <w:shd w:val="clear" w:color="auto" w:fill="auto"/>
            <w:noWrap/>
            <w:vAlign w:val="center"/>
            <w:hideMark/>
          </w:tcPr>
          <w:p w14:paraId="19B85F46" w14:textId="66583F03" w:rsidR="009C3ACF" w:rsidRPr="009C3ACF" w:rsidRDefault="009C3ACF" w:rsidP="00D4733F">
            <w:pPr>
              <w:rPr>
                <w:rFonts w:ascii="YaleNew" w:eastAsia="Times New Roman" w:hAnsi="YaleNew"/>
                <w:iCs/>
                <w:color w:val="000000"/>
                <w:sz w:val="22"/>
                <w:szCs w:val="22"/>
              </w:rPr>
            </w:pPr>
            <w:r w:rsidRPr="009C3ACF">
              <w:rPr>
                <w:rFonts w:ascii="YaleNew" w:eastAsia="Times New Roman" w:hAnsi="YaleNew"/>
                <w:b/>
                <w:iCs/>
                <w:color w:val="000000"/>
                <w:sz w:val="22"/>
                <w:szCs w:val="22"/>
              </w:rPr>
              <w:t>OBSERVATIONS/ EVIDENCE</w:t>
            </w:r>
          </w:p>
        </w:tc>
      </w:tr>
      <w:tr w:rsidR="009C3ACF" w:rsidRPr="00860540" w14:paraId="7400F1EE" w14:textId="77777777" w:rsidTr="00D4733F">
        <w:trPr>
          <w:trHeight w:val="57"/>
        </w:trPr>
        <w:tc>
          <w:tcPr>
            <w:tcW w:w="1919" w:type="pct"/>
            <w:shd w:val="clear" w:color="auto" w:fill="E2EFD9" w:themeFill="accent6" w:themeFillTint="33"/>
            <w:noWrap/>
            <w:vAlign w:val="center"/>
          </w:tcPr>
          <w:p w14:paraId="731F7562" w14:textId="000C7048" w:rsidR="009C3ACF" w:rsidRPr="009C3ACF" w:rsidRDefault="009C3ACF" w:rsidP="00D4733F">
            <w:pPr>
              <w:rPr>
                <w:rFonts w:ascii="YaleNew" w:eastAsia="Times New Roman" w:hAnsi="YaleNew"/>
                <w:b/>
                <w:color w:val="000000"/>
                <w:sz w:val="22"/>
                <w:szCs w:val="22"/>
              </w:rPr>
            </w:pPr>
            <w:r w:rsidRPr="009C3ACF">
              <w:rPr>
                <w:rFonts w:ascii="YaleNew" w:eastAsia="Times New Roman" w:hAnsi="YaleNew"/>
                <w:b/>
                <w:color w:val="000000"/>
                <w:sz w:val="22"/>
                <w:szCs w:val="22"/>
              </w:rPr>
              <w:t>Learner Environment</w:t>
            </w:r>
          </w:p>
        </w:tc>
        <w:tc>
          <w:tcPr>
            <w:tcW w:w="3081" w:type="pct"/>
            <w:shd w:val="clear" w:color="auto" w:fill="E2EFD9" w:themeFill="accent6" w:themeFillTint="33"/>
            <w:noWrap/>
            <w:vAlign w:val="center"/>
          </w:tcPr>
          <w:p w14:paraId="18E71442" w14:textId="77777777" w:rsidR="009C3ACF" w:rsidRPr="00860540" w:rsidRDefault="009C3ACF" w:rsidP="00D4733F">
            <w:pPr>
              <w:rPr>
                <w:rFonts w:ascii="YaleNew" w:eastAsia="Times New Roman" w:hAnsi="YaleNew"/>
                <w:color w:val="000000"/>
                <w:sz w:val="22"/>
                <w:szCs w:val="22"/>
              </w:rPr>
            </w:pPr>
          </w:p>
        </w:tc>
      </w:tr>
      <w:tr w:rsidR="009C3ACF" w:rsidRPr="00860540" w14:paraId="56DC5AE1" w14:textId="77777777" w:rsidTr="00D4733F">
        <w:trPr>
          <w:trHeight w:val="340"/>
        </w:trPr>
        <w:tc>
          <w:tcPr>
            <w:tcW w:w="1919" w:type="pct"/>
            <w:shd w:val="clear" w:color="auto" w:fill="auto"/>
            <w:noWrap/>
            <w:vAlign w:val="center"/>
          </w:tcPr>
          <w:p w14:paraId="4695964D" w14:textId="017DF3D4" w:rsidR="009C3ACF" w:rsidRPr="00860540" w:rsidRDefault="009C3ACF" w:rsidP="00D4733F">
            <w:pPr>
              <w:rPr>
                <w:rFonts w:ascii="YaleNew" w:eastAsia="Times New Roman" w:hAnsi="YaleNew"/>
                <w:color w:val="000000"/>
                <w:sz w:val="22"/>
                <w:szCs w:val="22"/>
              </w:rPr>
            </w:pPr>
            <w:r w:rsidRPr="00860540">
              <w:rPr>
                <w:rFonts w:ascii="YaleNew" w:hAnsi="YaleNew"/>
                <w:sz w:val="22"/>
                <w:szCs w:val="22"/>
              </w:rPr>
              <w:t>Instructor gets to know the learners</w:t>
            </w:r>
          </w:p>
        </w:tc>
        <w:tc>
          <w:tcPr>
            <w:tcW w:w="3081" w:type="pct"/>
            <w:shd w:val="clear" w:color="auto" w:fill="auto"/>
            <w:noWrap/>
            <w:vAlign w:val="center"/>
          </w:tcPr>
          <w:p w14:paraId="73B3E16F" w14:textId="77777777" w:rsidR="009C3ACF" w:rsidRPr="00860540" w:rsidRDefault="009C3ACF" w:rsidP="00D4733F">
            <w:pPr>
              <w:rPr>
                <w:rFonts w:ascii="YaleNew" w:eastAsia="Times New Roman" w:hAnsi="YaleNew"/>
                <w:color w:val="000000"/>
                <w:sz w:val="22"/>
                <w:szCs w:val="22"/>
              </w:rPr>
            </w:pPr>
          </w:p>
        </w:tc>
      </w:tr>
      <w:tr w:rsidR="009C3ACF" w:rsidRPr="00860540" w14:paraId="7965C44F" w14:textId="77777777" w:rsidTr="00D4733F">
        <w:trPr>
          <w:trHeight w:val="340"/>
        </w:trPr>
        <w:tc>
          <w:tcPr>
            <w:tcW w:w="1919" w:type="pct"/>
            <w:shd w:val="clear" w:color="auto" w:fill="auto"/>
            <w:noWrap/>
            <w:vAlign w:val="center"/>
          </w:tcPr>
          <w:p w14:paraId="6F107384" w14:textId="57FFCA81" w:rsidR="009C3ACF" w:rsidRPr="00860540" w:rsidRDefault="009C3ACF" w:rsidP="00D4733F">
            <w:pPr>
              <w:rPr>
                <w:rFonts w:ascii="YaleNew" w:eastAsia="Times New Roman" w:hAnsi="YaleNew"/>
                <w:color w:val="000000"/>
                <w:sz w:val="22"/>
                <w:szCs w:val="22"/>
              </w:rPr>
            </w:pPr>
            <w:r w:rsidRPr="00860540">
              <w:rPr>
                <w:rFonts w:ascii="YaleNew" w:hAnsi="YaleNew"/>
                <w:sz w:val="22"/>
                <w:szCs w:val="22"/>
              </w:rPr>
              <w:t>Identifies the learners’ needs</w:t>
            </w:r>
          </w:p>
        </w:tc>
        <w:tc>
          <w:tcPr>
            <w:tcW w:w="3081" w:type="pct"/>
            <w:shd w:val="clear" w:color="auto" w:fill="auto"/>
            <w:noWrap/>
            <w:vAlign w:val="center"/>
          </w:tcPr>
          <w:p w14:paraId="652C8E8E" w14:textId="77777777" w:rsidR="009C3ACF" w:rsidRPr="00860540" w:rsidRDefault="009C3ACF" w:rsidP="00D4733F">
            <w:pPr>
              <w:rPr>
                <w:rFonts w:ascii="YaleNew" w:eastAsia="Times New Roman" w:hAnsi="YaleNew"/>
                <w:color w:val="000000"/>
                <w:sz w:val="22"/>
                <w:szCs w:val="22"/>
              </w:rPr>
            </w:pPr>
          </w:p>
        </w:tc>
      </w:tr>
      <w:tr w:rsidR="009C3ACF" w:rsidRPr="00860540" w14:paraId="55E970EF" w14:textId="77777777" w:rsidTr="00D4733F">
        <w:trPr>
          <w:trHeight w:val="340"/>
        </w:trPr>
        <w:tc>
          <w:tcPr>
            <w:tcW w:w="1919" w:type="pct"/>
            <w:shd w:val="clear" w:color="auto" w:fill="auto"/>
            <w:noWrap/>
            <w:vAlign w:val="center"/>
          </w:tcPr>
          <w:p w14:paraId="51BF2FCD" w14:textId="0B08A370" w:rsidR="009C3ACF" w:rsidRPr="00860540" w:rsidRDefault="009C3ACF" w:rsidP="00D4733F">
            <w:pPr>
              <w:rPr>
                <w:rFonts w:ascii="YaleNew" w:eastAsia="Times New Roman" w:hAnsi="YaleNew"/>
                <w:color w:val="000000"/>
                <w:sz w:val="22"/>
                <w:szCs w:val="22"/>
              </w:rPr>
            </w:pPr>
            <w:r w:rsidRPr="00860540">
              <w:rPr>
                <w:rFonts w:ascii="YaleNew" w:hAnsi="YaleNew"/>
                <w:sz w:val="22"/>
                <w:szCs w:val="22"/>
              </w:rPr>
              <w:t>Demonstrates enthusiasm for teaching</w:t>
            </w:r>
          </w:p>
        </w:tc>
        <w:tc>
          <w:tcPr>
            <w:tcW w:w="3081" w:type="pct"/>
            <w:shd w:val="clear" w:color="auto" w:fill="auto"/>
            <w:noWrap/>
            <w:vAlign w:val="center"/>
          </w:tcPr>
          <w:p w14:paraId="2E999B59" w14:textId="77777777" w:rsidR="009C3ACF" w:rsidRPr="00860540" w:rsidRDefault="009C3ACF" w:rsidP="00D4733F">
            <w:pPr>
              <w:rPr>
                <w:rFonts w:ascii="YaleNew" w:eastAsia="Times New Roman" w:hAnsi="YaleNew"/>
                <w:color w:val="000000"/>
                <w:sz w:val="22"/>
                <w:szCs w:val="22"/>
              </w:rPr>
            </w:pPr>
          </w:p>
        </w:tc>
      </w:tr>
      <w:tr w:rsidR="009C3ACF" w:rsidRPr="00860540" w14:paraId="6642DD61" w14:textId="77777777" w:rsidTr="00D4733F">
        <w:trPr>
          <w:trHeight w:val="340"/>
        </w:trPr>
        <w:tc>
          <w:tcPr>
            <w:tcW w:w="1919" w:type="pct"/>
            <w:shd w:val="clear" w:color="auto" w:fill="auto"/>
            <w:noWrap/>
            <w:vAlign w:val="center"/>
          </w:tcPr>
          <w:p w14:paraId="129E4B33" w14:textId="6572C631" w:rsidR="009C3ACF" w:rsidRPr="00860540" w:rsidRDefault="009C3ACF" w:rsidP="00D4733F">
            <w:pPr>
              <w:rPr>
                <w:rFonts w:ascii="YaleNew" w:eastAsia="Times New Roman" w:hAnsi="YaleNew"/>
                <w:color w:val="000000"/>
                <w:sz w:val="22"/>
                <w:szCs w:val="22"/>
              </w:rPr>
            </w:pPr>
            <w:r w:rsidRPr="00860540">
              <w:rPr>
                <w:rFonts w:ascii="YaleNew" w:hAnsi="YaleNew"/>
                <w:sz w:val="22"/>
                <w:szCs w:val="22"/>
              </w:rPr>
              <w:t xml:space="preserve">Builds on learners knowledge and skill </w:t>
            </w:r>
          </w:p>
        </w:tc>
        <w:tc>
          <w:tcPr>
            <w:tcW w:w="3081" w:type="pct"/>
            <w:shd w:val="clear" w:color="auto" w:fill="auto"/>
            <w:noWrap/>
            <w:vAlign w:val="center"/>
          </w:tcPr>
          <w:p w14:paraId="5DB79102" w14:textId="77777777" w:rsidR="009C3ACF" w:rsidRPr="00860540" w:rsidRDefault="009C3ACF" w:rsidP="00D4733F">
            <w:pPr>
              <w:rPr>
                <w:rFonts w:ascii="YaleNew" w:eastAsia="Times New Roman" w:hAnsi="YaleNew"/>
                <w:color w:val="000000"/>
                <w:sz w:val="22"/>
                <w:szCs w:val="22"/>
              </w:rPr>
            </w:pPr>
          </w:p>
        </w:tc>
      </w:tr>
      <w:tr w:rsidR="009C3ACF" w:rsidRPr="00860540" w14:paraId="38677704" w14:textId="77777777" w:rsidTr="00D4733F">
        <w:trPr>
          <w:trHeight w:val="340"/>
        </w:trPr>
        <w:tc>
          <w:tcPr>
            <w:tcW w:w="1919" w:type="pct"/>
            <w:shd w:val="clear" w:color="auto" w:fill="auto"/>
            <w:noWrap/>
            <w:vAlign w:val="center"/>
          </w:tcPr>
          <w:p w14:paraId="56B91EFF" w14:textId="744D9EC7" w:rsidR="009C3ACF" w:rsidRPr="00860540" w:rsidRDefault="009C3ACF" w:rsidP="00D4733F">
            <w:pPr>
              <w:rPr>
                <w:rFonts w:ascii="YaleNew" w:hAnsi="YaleNew"/>
                <w:sz w:val="22"/>
                <w:szCs w:val="22"/>
              </w:rPr>
            </w:pPr>
            <w:r w:rsidRPr="00860540">
              <w:rPr>
                <w:rFonts w:ascii="YaleNew" w:hAnsi="YaleNew"/>
                <w:sz w:val="22"/>
                <w:szCs w:val="22"/>
              </w:rPr>
              <w:t>Encourages learners to voice uncertainty and ask questions</w:t>
            </w:r>
          </w:p>
        </w:tc>
        <w:tc>
          <w:tcPr>
            <w:tcW w:w="3081" w:type="pct"/>
            <w:shd w:val="clear" w:color="auto" w:fill="auto"/>
            <w:noWrap/>
            <w:vAlign w:val="center"/>
          </w:tcPr>
          <w:p w14:paraId="16E70996" w14:textId="77777777" w:rsidR="009C3ACF" w:rsidRPr="00860540" w:rsidRDefault="009C3ACF" w:rsidP="00D4733F">
            <w:pPr>
              <w:rPr>
                <w:rFonts w:ascii="YaleNew" w:eastAsia="Times New Roman" w:hAnsi="YaleNew"/>
                <w:color w:val="000000"/>
                <w:sz w:val="22"/>
                <w:szCs w:val="22"/>
              </w:rPr>
            </w:pPr>
          </w:p>
        </w:tc>
      </w:tr>
      <w:tr w:rsidR="009C3ACF" w:rsidRPr="00860540" w14:paraId="0FDB9B03" w14:textId="77777777" w:rsidTr="00D4733F">
        <w:trPr>
          <w:trHeight w:val="340"/>
        </w:trPr>
        <w:tc>
          <w:tcPr>
            <w:tcW w:w="1919" w:type="pct"/>
            <w:shd w:val="clear" w:color="auto" w:fill="auto"/>
            <w:noWrap/>
            <w:vAlign w:val="center"/>
          </w:tcPr>
          <w:p w14:paraId="4CFB40F6" w14:textId="76D674F7" w:rsidR="009C3ACF" w:rsidRPr="00860540" w:rsidRDefault="009C3ACF" w:rsidP="00D4733F">
            <w:pPr>
              <w:rPr>
                <w:rFonts w:ascii="YaleNew" w:hAnsi="YaleNew"/>
                <w:sz w:val="22"/>
                <w:szCs w:val="22"/>
              </w:rPr>
            </w:pPr>
            <w:r w:rsidRPr="00860540">
              <w:rPr>
                <w:rFonts w:ascii="YaleNew" w:hAnsi="YaleNew"/>
                <w:sz w:val="22"/>
                <w:szCs w:val="22"/>
              </w:rPr>
              <w:t>Teachers to the range of learner levels</w:t>
            </w:r>
          </w:p>
        </w:tc>
        <w:tc>
          <w:tcPr>
            <w:tcW w:w="3081" w:type="pct"/>
            <w:shd w:val="clear" w:color="auto" w:fill="auto"/>
            <w:noWrap/>
            <w:vAlign w:val="center"/>
          </w:tcPr>
          <w:p w14:paraId="5DF80B6F" w14:textId="77777777" w:rsidR="009C3ACF" w:rsidRPr="00860540" w:rsidRDefault="009C3ACF" w:rsidP="00D4733F">
            <w:pPr>
              <w:rPr>
                <w:rFonts w:ascii="YaleNew" w:eastAsia="Times New Roman" w:hAnsi="YaleNew"/>
                <w:color w:val="000000"/>
                <w:sz w:val="22"/>
                <w:szCs w:val="22"/>
              </w:rPr>
            </w:pPr>
          </w:p>
        </w:tc>
      </w:tr>
      <w:tr w:rsidR="009C3ACF" w:rsidRPr="00860540" w14:paraId="5D31D165" w14:textId="77777777" w:rsidTr="00D4733F">
        <w:trPr>
          <w:trHeight w:val="340"/>
        </w:trPr>
        <w:tc>
          <w:tcPr>
            <w:tcW w:w="1919" w:type="pct"/>
            <w:shd w:val="clear" w:color="auto" w:fill="auto"/>
            <w:noWrap/>
            <w:vAlign w:val="center"/>
          </w:tcPr>
          <w:p w14:paraId="4C5D0D8D" w14:textId="5B3B00E8" w:rsidR="009C3ACF" w:rsidRPr="00860540" w:rsidRDefault="009C3ACF" w:rsidP="00D4733F">
            <w:pPr>
              <w:rPr>
                <w:rFonts w:ascii="YaleNew" w:hAnsi="YaleNew"/>
                <w:sz w:val="22"/>
                <w:szCs w:val="22"/>
              </w:rPr>
            </w:pPr>
            <w:r w:rsidRPr="00860540">
              <w:rPr>
                <w:rFonts w:ascii="YaleNew" w:hAnsi="YaleNew"/>
                <w:sz w:val="22"/>
                <w:szCs w:val="22"/>
              </w:rPr>
              <w:t>Other</w:t>
            </w:r>
          </w:p>
        </w:tc>
        <w:tc>
          <w:tcPr>
            <w:tcW w:w="3081" w:type="pct"/>
            <w:shd w:val="clear" w:color="auto" w:fill="auto"/>
            <w:noWrap/>
            <w:vAlign w:val="center"/>
          </w:tcPr>
          <w:p w14:paraId="28DDB9E8" w14:textId="77777777" w:rsidR="009C3ACF" w:rsidRPr="00860540" w:rsidRDefault="009C3ACF" w:rsidP="00D4733F">
            <w:pPr>
              <w:rPr>
                <w:rFonts w:ascii="YaleNew" w:eastAsia="Times New Roman" w:hAnsi="YaleNew"/>
                <w:color w:val="000000"/>
                <w:sz w:val="22"/>
                <w:szCs w:val="22"/>
              </w:rPr>
            </w:pPr>
          </w:p>
        </w:tc>
      </w:tr>
      <w:tr w:rsidR="009C3ACF" w:rsidRPr="00860540" w14:paraId="0BE04DBE" w14:textId="77777777" w:rsidTr="00D4733F">
        <w:trPr>
          <w:trHeight w:val="57"/>
        </w:trPr>
        <w:tc>
          <w:tcPr>
            <w:tcW w:w="1919" w:type="pct"/>
            <w:shd w:val="clear" w:color="auto" w:fill="E2EFD9" w:themeFill="accent6" w:themeFillTint="33"/>
            <w:noWrap/>
            <w:vAlign w:val="center"/>
          </w:tcPr>
          <w:p w14:paraId="1892D653" w14:textId="1CD67718" w:rsidR="009C3ACF" w:rsidRPr="009C3ACF" w:rsidRDefault="009C3ACF" w:rsidP="00D4733F">
            <w:pPr>
              <w:rPr>
                <w:rFonts w:ascii="YaleNew" w:hAnsi="YaleNew"/>
                <w:b/>
                <w:sz w:val="22"/>
                <w:szCs w:val="22"/>
              </w:rPr>
            </w:pPr>
            <w:r w:rsidRPr="009C3ACF">
              <w:rPr>
                <w:rFonts w:ascii="YaleNew" w:hAnsi="YaleNew"/>
                <w:b/>
                <w:sz w:val="22"/>
                <w:szCs w:val="22"/>
              </w:rPr>
              <w:t>Learner Engagement</w:t>
            </w:r>
          </w:p>
        </w:tc>
        <w:tc>
          <w:tcPr>
            <w:tcW w:w="3081" w:type="pct"/>
            <w:shd w:val="clear" w:color="auto" w:fill="E2EFD9" w:themeFill="accent6" w:themeFillTint="33"/>
            <w:noWrap/>
            <w:vAlign w:val="center"/>
          </w:tcPr>
          <w:p w14:paraId="5434E274" w14:textId="77777777" w:rsidR="009C3ACF" w:rsidRPr="009C3ACF" w:rsidRDefault="009C3ACF" w:rsidP="00D4733F">
            <w:pPr>
              <w:rPr>
                <w:rFonts w:ascii="YaleNew" w:eastAsia="Times New Roman" w:hAnsi="YaleNew"/>
                <w:b/>
                <w:color w:val="000000"/>
                <w:sz w:val="22"/>
                <w:szCs w:val="22"/>
              </w:rPr>
            </w:pPr>
          </w:p>
        </w:tc>
      </w:tr>
      <w:tr w:rsidR="009C3ACF" w:rsidRPr="00860540" w14:paraId="59491FE6"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F740" w14:textId="569AAF0F" w:rsidR="009C3ACF" w:rsidRDefault="009C3ACF" w:rsidP="00D4733F">
            <w:pPr>
              <w:rPr>
                <w:rFonts w:ascii="YaleNew" w:hAnsi="YaleNew"/>
                <w:sz w:val="22"/>
                <w:szCs w:val="22"/>
              </w:rPr>
            </w:pPr>
            <w:r w:rsidRPr="00860540">
              <w:rPr>
                <w:rFonts w:ascii="YaleNew" w:hAnsi="YaleNew"/>
                <w:sz w:val="22"/>
                <w:szCs w:val="22"/>
              </w:rPr>
              <w:t>Fosters active learning by asking open-ended, analytic, or evaluative questions</w:t>
            </w:r>
          </w:p>
        </w:tc>
        <w:tc>
          <w:tcPr>
            <w:tcW w:w="3081" w:type="pct"/>
            <w:shd w:val="clear" w:color="auto" w:fill="auto"/>
            <w:noWrap/>
            <w:vAlign w:val="center"/>
          </w:tcPr>
          <w:p w14:paraId="20362C2B" w14:textId="035B09FC" w:rsidR="009C3ACF" w:rsidRDefault="009C3ACF" w:rsidP="00D4733F">
            <w:pPr>
              <w:rPr>
                <w:rFonts w:ascii="YaleNew" w:eastAsia="Times New Roman" w:hAnsi="YaleNew"/>
                <w:color w:val="000000"/>
                <w:sz w:val="22"/>
                <w:szCs w:val="22"/>
              </w:rPr>
            </w:pPr>
          </w:p>
        </w:tc>
      </w:tr>
      <w:tr w:rsidR="009C3ACF" w:rsidRPr="00860540" w14:paraId="08F23695"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7C6B9" w14:textId="038AEAB6" w:rsidR="009C3ACF" w:rsidRDefault="009C3ACF" w:rsidP="00D4733F">
            <w:pPr>
              <w:rPr>
                <w:rFonts w:ascii="YaleNew" w:hAnsi="YaleNew"/>
                <w:sz w:val="22"/>
                <w:szCs w:val="22"/>
              </w:rPr>
            </w:pPr>
            <w:r w:rsidRPr="00860540">
              <w:rPr>
                <w:rFonts w:ascii="YaleNew" w:hAnsi="YaleNew"/>
                <w:sz w:val="22"/>
                <w:szCs w:val="22"/>
              </w:rPr>
              <w:t>Encourages learners to share information and experiences</w:t>
            </w:r>
          </w:p>
        </w:tc>
        <w:tc>
          <w:tcPr>
            <w:tcW w:w="3081" w:type="pct"/>
            <w:shd w:val="clear" w:color="auto" w:fill="auto"/>
            <w:noWrap/>
            <w:vAlign w:val="center"/>
          </w:tcPr>
          <w:p w14:paraId="3B8F7116" w14:textId="78056F47" w:rsidR="009C3ACF" w:rsidRDefault="009C3ACF" w:rsidP="00D4733F">
            <w:pPr>
              <w:rPr>
                <w:rFonts w:ascii="YaleNew" w:eastAsia="Times New Roman" w:hAnsi="YaleNew"/>
                <w:color w:val="000000"/>
                <w:sz w:val="22"/>
                <w:szCs w:val="22"/>
              </w:rPr>
            </w:pPr>
          </w:p>
        </w:tc>
      </w:tr>
      <w:tr w:rsidR="009C3ACF" w:rsidRPr="00860540" w14:paraId="040DDA0A"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88185" w14:textId="0037CECE" w:rsidR="009C3ACF" w:rsidRDefault="009C3ACF" w:rsidP="00D4733F">
            <w:pPr>
              <w:rPr>
                <w:rFonts w:ascii="YaleNew" w:hAnsi="YaleNew"/>
                <w:sz w:val="22"/>
                <w:szCs w:val="22"/>
              </w:rPr>
            </w:pPr>
            <w:r w:rsidRPr="00860540">
              <w:rPr>
                <w:rFonts w:ascii="YaleNew" w:hAnsi="YaleNew"/>
                <w:sz w:val="22"/>
                <w:szCs w:val="22"/>
              </w:rPr>
              <w:t>Elicits learner’ thought process</w:t>
            </w:r>
          </w:p>
        </w:tc>
        <w:tc>
          <w:tcPr>
            <w:tcW w:w="3081" w:type="pct"/>
            <w:shd w:val="clear" w:color="auto" w:fill="auto"/>
            <w:noWrap/>
            <w:vAlign w:val="center"/>
          </w:tcPr>
          <w:p w14:paraId="037D96C6" w14:textId="34E2EA00" w:rsidR="009C3ACF" w:rsidRDefault="009C3ACF" w:rsidP="00D4733F">
            <w:pPr>
              <w:rPr>
                <w:rFonts w:ascii="YaleNew" w:eastAsia="Times New Roman" w:hAnsi="YaleNew"/>
                <w:color w:val="000000"/>
                <w:sz w:val="22"/>
                <w:szCs w:val="22"/>
              </w:rPr>
            </w:pPr>
            <w:bookmarkStart w:id="2" w:name="_GoBack"/>
            <w:bookmarkEnd w:id="2"/>
          </w:p>
        </w:tc>
      </w:tr>
      <w:tr w:rsidR="009C3ACF" w:rsidRPr="00860540" w14:paraId="20A7E958"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08B7E" w14:textId="1733AF90" w:rsidR="009C3ACF" w:rsidRDefault="009C3ACF" w:rsidP="00D4733F">
            <w:pPr>
              <w:rPr>
                <w:rFonts w:ascii="YaleNew" w:hAnsi="YaleNew"/>
                <w:sz w:val="22"/>
                <w:szCs w:val="22"/>
              </w:rPr>
            </w:pPr>
            <w:r w:rsidRPr="00860540">
              <w:rPr>
                <w:rFonts w:ascii="YaleNew" w:hAnsi="YaleNew"/>
                <w:sz w:val="22"/>
                <w:szCs w:val="22"/>
              </w:rPr>
              <w:t>Encourages learners to ask questions and discuss issues</w:t>
            </w:r>
          </w:p>
        </w:tc>
        <w:tc>
          <w:tcPr>
            <w:tcW w:w="3081" w:type="pct"/>
            <w:shd w:val="clear" w:color="auto" w:fill="auto"/>
            <w:noWrap/>
            <w:vAlign w:val="center"/>
          </w:tcPr>
          <w:p w14:paraId="19746087" w14:textId="3180045A" w:rsidR="009C3ACF" w:rsidRDefault="009C3ACF" w:rsidP="00D4733F">
            <w:pPr>
              <w:rPr>
                <w:rFonts w:ascii="YaleNew" w:eastAsia="Times New Roman" w:hAnsi="YaleNew"/>
                <w:color w:val="000000"/>
                <w:sz w:val="22"/>
                <w:szCs w:val="22"/>
              </w:rPr>
            </w:pPr>
          </w:p>
        </w:tc>
      </w:tr>
      <w:tr w:rsidR="009C3ACF" w:rsidRPr="00860540" w14:paraId="57DAFBC9"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762A4" w14:textId="43EE8C0F" w:rsidR="009C3ACF" w:rsidRDefault="009C3ACF" w:rsidP="00D4733F">
            <w:pPr>
              <w:rPr>
                <w:rFonts w:ascii="YaleNew" w:hAnsi="YaleNew"/>
                <w:sz w:val="22"/>
                <w:szCs w:val="22"/>
              </w:rPr>
            </w:pPr>
            <w:r w:rsidRPr="00860540">
              <w:rPr>
                <w:rFonts w:ascii="YaleNew" w:hAnsi="YaleNew"/>
                <w:sz w:val="22"/>
                <w:szCs w:val="22"/>
              </w:rPr>
              <w:t>Acknowledges different cultural approaches to class participation</w:t>
            </w:r>
          </w:p>
        </w:tc>
        <w:tc>
          <w:tcPr>
            <w:tcW w:w="3081" w:type="pct"/>
            <w:shd w:val="clear" w:color="auto" w:fill="auto"/>
            <w:noWrap/>
            <w:vAlign w:val="center"/>
          </w:tcPr>
          <w:p w14:paraId="1A1FFA88" w14:textId="56DBA8FB" w:rsidR="009C3ACF" w:rsidRDefault="009C3ACF" w:rsidP="00D4733F">
            <w:pPr>
              <w:rPr>
                <w:rFonts w:ascii="YaleNew" w:eastAsia="Times New Roman" w:hAnsi="YaleNew"/>
                <w:color w:val="000000"/>
                <w:sz w:val="22"/>
                <w:szCs w:val="22"/>
              </w:rPr>
            </w:pPr>
          </w:p>
        </w:tc>
      </w:tr>
      <w:tr w:rsidR="009C3ACF" w:rsidRPr="00860540" w14:paraId="0D3A517F"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09721" w14:textId="5FBFA9A3" w:rsidR="009C3ACF" w:rsidRDefault="009C3ACF" w:rsidP="00D4733F">
            <w:pPr>
              <w:rPr>
                <w:rFonts w:ascii="YaleNew" w:hAnsi="YaleNew"/>
                <w:sz w:val="22"/>
                <w:szCs w:val="22"/>
              </w:rPr>
            </w:pPr>
            <w:r w:rsidRPr="00860540">
              <w:rPr>
                <w:rFonts w:ascii="YaleNew" w:hAnsi="YaleNew"/>
                <w:sz w:val="22"/>
                <w:szCs w:val="22"/>
              </w:rPr>
              <w:lastRenderedPageBreak/>
              <w:t>Encourages learners to pursue and critically appraise the literature</w:t>
            </w:r>
          </w:p>
        </w:tc>
        <w:tc>
          <w:tcPr>
            <w:tcW w:w="3081" w:type="pct"/>
            <w:shd w:val="clear" w:color="auto" w:fill="auto"/>
            <w:noWrap/>
            <w:vAlign w:val="center"/>
          </w:tcPr>
          <w:p w14:paraId="4AD29F69" w14:textId="39F3F9B7" w:rsidR="009C3ACF" w:rsidRDefault="009C3ACF" w:rsidP="00D4733F">
            <w:pPr>
              <w:rPr>
                <w:rFonts w:ascii="YaleNew" w:eastAsia="Times New Roman" w:hAnsi="YaleNew"/>
                <w:color w:val="000000"/>
                <w:sz w:val="22"/>
                <w:szCs w:val="22"/>
              </w:rPr>
            </w:pPr>
          </w:p>
        </w:tc>
      </w:tr>
      <w:tr w:rsidR="009C3ACF" w:rsidRPr="00860540" w14:paraId="790FB1C4"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F43A9" w14:textId="207B6C3C" w:rsidR="009C3ACF" w:rsidRDefault="009C3ACF" w:rsidP="00D4733F">
            <w:pPr>
              <w:rPr>
                <w:rFonts w:ascii="YaleNew" w:hAnsi="YaleNew"/>
                <w:sz w:val="22"/>
                <w:szCs w:val="22"/>
              </w:rPr>
            </w:pPr>
            <w:r w:rsidRPr="00860540">
              <w:rPr>
                <w:rFonts w:ascii="YaleNew" w:hAnsi="YaleNew"/>
                <w:sz w:val="22"/>
                <w:szCs w:val="22"/>
              </w:rPr>
              <w:t>Other</w:t>
            </w:r>
          </w:p>
        </w:tc>
        <w:tc>
          <w:tcPr>
            <w:tcW w:w="3081" w:type="pct"/>
            <w:shd w:val="clear" w:color="auto" w:fill="auto"/>
            <w:noWrap/>
            <w:vAlign w:val="center"/>
          </w:tcPr>
          <w:p w14:paraId="55A36969" w14:textId="03243E6C" w:rsidR="009C3ACF" w:rsidRDefault="009C3ACF" w:rsidP="00D4733F">
            <w:pPr>
              <w:rPr>
                <w:rFonts w:ascii="YaleNew" w:eastAsia="Times New Roman" w:hAnsi="YaleNew"/>
                <w:color w:val="000000"/>
                <w:sz w:val="22"/>
                <w:szCs w:val="22"/>
              </w:rPr>
            </w:pPr>
          </w:p>
        </w:tc>
      </w:tr>
      <w:tr w:rsidR="009C3ACF" w:rsidRPr="00860540" w14:paraId="7AE1728B" w14:textId="77777777" w:rsidTr="00D4733F">
        <w:trPr>
          <w:trHeight w:val="113"/>
        </w:trPr>
        <w:tc>
          <w:tcPr>
            <w:tcW w:w="191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920ACA8" w14:textId="4C7F5B6D" w:rsidR="009C3ACF" w:rsidRDefault="009C3ACF" w:rsidP="00D4733F">
            <w:pPr>
              <w:rPr>
                <w:rFonts w:ascii="YaleNew" w:hAnsi="YaleNew"/>
                <w:sz w:val="22"/>
                <w:szCs w:val="22"/>
              </w:rPr>
            </w:pPr>
            <w:r w:rsidRPr="00860540">
              <w:rPr>
                <w:rFonts w:ascii="YaleNew" w:hAnsi="YaleNew"/>
                <w:b/>
                <w:sz w:val="22"/>
                <w:szCs w:val="22"/>
              </w:rPr>
              <w:t xml:space="preserve">Session Management </w:t>
            </w:r>
          </w:p>
        </w:tc>
        <w:tc>
          <w:tcPr>
            <w:tcW w:w="3081" w:type="pct"/>
            <w:shd w:val="clear" w:color="auto" w:fill="E2EFD9" w:themeFill="accent6" w:themeFillTint="33"/>
            <w:noWrap/>
            <w:vAlign w:val="center"/>
          </w:tcPr>
          <w:p w14:paraId="058C8546" w14:textId="24D2F7F6" w:rsidR="009C3ACF" w:rsidRDefault="009C3ACF" w:rsidP="00D4733F">
            <w:pPr>
              <w:rPr>
                <w:rFonts w:ascii="YaleNew" w:eastAsia="Times New Roman" w:hAnsi="YaleNew"/>
                <w:color w:val="000000"/>
                <w:sz w:val="22"/>
                <w:szCs w:val="22"/>
              </w:rPr>
            </w:pPr>
          </w:p>
        </w:tc>
      </w:tr>
      <w:tr w:rsidR="009C3ACF" w:rsidRPr="00860540" w14:paraId="636AD2C6"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927EF" w14:textId="1FE810A3" w:rsidR="009C3ACF" w:rsidRDefault="009C3ACF" w:rsidP="00D4733F">
            <w:pPr>
              <w:rPr>
                <w:rFonts w:ascii="YaleNew" w:hAnsi="YaleNew"/>
                <w:sz w:val="22"/>
                <w:szCs w:val="22"/>
              </w:rPr>
            </w:pPr>
            <w:r w:rsidRPr="00860540">
              <w:rPr>
                <w:rFonts w:ascii="YaleNew" w:hAnsi="YaleNew"/>
                <w:sz w:val="22"/>
                <w:szCs w:val="22"/>
              </w:rPr>
              <w:t>Communicates clear goals and agenda for the session</w:t>
            </w:r>
          </w:p>
        </w:tc>
        <w:tc>
          <w:tcPr>
            <w:tcW w:w="3081" w:type="pct"/>
            <w:shd w:val="clear" w:color="auto" w:fill="auto"/>
            <w:noWrap/>
            <w:vAlign w:val="center"/>
          </w:tcPr>
          <w:p w14:paraId="7CDDC8BC" w14:textId="29438F95" w:rsidR="009C3ACF" w:rsidRDefault="009C3ACF" w:rsidP="00D4733F">
            <w:pPr>
              <w:rPr>
                <w:rFonts w:ascii="YaleNew" w:eastAsia="Times New Roman" w:hAnsi="YaleNew"/>
                <w:color w:val="000000"/>
                <w:sz w:val="22"/>
                <w:szCs w:val="22"/>
              </w:rPr>
            </w:pPr>
          </w:p>
        </w:tc>
      </w:tr>
      <w:tr w:rsidR="009C3ACF" w:rsidRPr="00860540" w14:paraId="14219198"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E21A6" w14:textId="32635F16" w:rsidR="009C3ACF" w:rsidRDefault="009C3ACF" w:rsidP="00D4733F">
            <w:pPr>
              <w:rPr>
                <w:rFonts w:ascii="YaleNew" w:hAnsi="YaleNew"/>
                <w:sz w:val="22"/>
                <w:szCs w:val="22"/>
              </w:rPr>
            </w:pPr>
            <w:r w:rsidRPr="00860540">
              <w:rPr>
                <w:rFonts w:ascii="YaleNew" w:hAnsi="YaleNew"/>
                <w:sz w:val="22"/>
                <w:szCs w:val="22"/>
              </w:rPr>
              <w:t>Modifies session plans in response to learners’ needs</w:t>
            </w:r>
          </w:p>
        </w:tc>
        <w:tc>
          <w:tcPr>
            <w:tcW w:w="3081" w:type="pct"/>
            <w:shd w:val="clear" w:color="auto" w:fill="auto"/>
            <w:noWrap/>
            <w:vAlign w:val="center"/>
          </w:tcPr>
          <w:p w14:paraId="0FADA863" w14:textId="3ED95374" w:rsidR="009C3ACF" w:rsidRDefault="009C3ACF" w:rsidP="00D4733F">
            <w:pPr>
              <w:rPr>
                <w:rFonts w:ascii="YaleNew" w:eastAsia="Times New Roman" w:hAnsi="YaleNew"/>
                <w:color w:val="000000"/>
                <w:sz w:val="22"/>
                <w:szCs w:val="22"/>
              </w:rPr>
            </w:pPr>
          </w:p>
        </w:tc>
      </w:tr>
      <w:tr w:rsidR="009C3ACF" w:rsidRPr="00860540" w14:paraId="359C9F97"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CB3555" w14:textId="66009176" w:rsidR="009C3ACF" w:rsidRDefault="009C3ACF" w:rsidP="00D4733F">
            <w:pPr>
              <w:rPr>
                <w:rFonts w:ascii="YaleNew" w:hAnsi="YaleNew"/>
                <w:sz w:val="22"/>
                <w:szCs w:val="22"/>
              </w:rPr>
            </w:pPr>
            <w:r w:rsidRPr="00860540">
              <w:rPr>
                <w:rFonts w:ascii="YaleNew" w:hAnsi="YaleNew"/>
                <w:sz w:val="22"/>
                <w:szCs w:val="22"/>
              </w:rPr>
              <w:t>Organizes the session appropriately</w:t>
            </w:r>
          </w:p>
        </w:tc>
        <w:tc>
          <w:tcPr>
            <w:tcW w:w="3081" w:type="pct"/>
            <w:shd w:val="clear" w:color="auto" w:fill="auto"/>
            <w:noWrap/>
            <w:vAlign w:val="center"/>
          </w:tcPr>
          <w:p w14:paraId="76C9C522" w14:textId="11683687" w:rsidR="009C3ACF" w:rsidRDefault="009C3ACF" w:rsidP="00D4733F">
            <w:pPr>
              <w:rPr>
                <w:rFonts w:ascii="YaleNew" w:eastAsia="Times New Roman" w:hAnsi="YaleNew"/>
                <w:color w:val="000000"/>
                <w:sz w:val="22"/>
                <w:szCs w:val="22"/>
              </w:rPr>
            </w:pPr>
          </w:p>
        </w:tc>
      </w:tr>
      <w:tr w:rsidR="009C3ACF" w:rsidRPr="00860540" w14:paraId="7DD3C38A"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53398" w14:textId="60ED79D8" w:rsidR="009C3ACF" w:rsidRDefault="009C3ACF" w:rsidP="00D4733F">
            <w:pPr>
              <w:rPr>
                <w:rFonts w:ascii="YaleNew" w:hAnsi="YaleNew"/>
                <w:sz w:val="22"/>
                <w:szCs w:val="22"/>
              </w:rPr>
            </w:pPr>
            <w:r w:rsidRPr="00860540">
              <w:rPr>
                <w:rFonts w:ascii="YaleNew" w:hAnsi="YaleNew"/>
                <w:sz w:val="22"/>
                <w:szCs w:val="22"/>
              </w:rPr>
              <w:t>Uses white board, slides, tech effectively</w:t>
            </w:r>
          </w:p>
        </w:tc>
        <w:tc>
          <w:tcPr>
            <w:tcW w:w="3081" w:type="pct"/>
            <w:shd w:val="clear" w:color="auto" w:fill="auto"/>
            <w:noWrap/>
            <w:vAlign w:val="center"/>
          </w:tcPr>
          <w:p w14:paraId="50F90F7B" w14:textId="1BFD5689" w:rsidR="009C3ACF" w:rsidRDefault="009C3ACF" w:rsidP="00D4733F">
            <w:pPr>
              <w:rPr>
                <w:rFonts w:ascii="YaleNew" w:eastAsia="Times New Roman" w:hAnsi="YaleNew"/>
                <w:color w:val="000000"/>
                <w:sz w:val="22"/>
                <w:szCs w:val="22"/>
              </w:rPr>
            </w:pPr>
          </w:p>
        </w:tc>
      </w:tr>
      <w:tr w:rsidR="009C3ACF" w:rsidRPr="00860540" w14:paraId="369BC2D6"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6FFCC" w14:textId="0E883F9E" w:rsidR="009C3ACF" w:rsidRDefault="009C3ACF" w:rsidP="00D4733F">
            <w:pPr>
              <w:rPr>
                <w:rFonts w:ascii="YaleNew" w:hAnsi="YaleNew"/>
                <w:sz w:val="22"/>
                <w:szCs w:val="22"/>
              </w:rPr>
            </w:pPr>
            <w:r w:rsidRPr="00860540">
              <w:rPr>
                <w:rFonts w:ascii="YaleNew" w:hAnsi="YaleNew"/>
                <w:sz w:val="22"/>
                <w:szCs w:val="22"/>
              </w:rPr>
              <w:t>Keeps track of time</w:t>
            </w:r>
          </w:p>
        </w:tc>
        <w:tc>
          <w:tcPr>
            <w:tcW w:w="3081" w:type="pct"/>
            <w:shd w:val="clear" w:color="auto" w:fill="auto"/>
            <w:noWrap/>
            <w:vAlign w:val="center"/>
          </w:tcPr>
          <w:p w14:paraId="1ACFF2A1" w14:textId="5DA142B0" w:rsidR="009C3ACF" w:rsidRDefault="009C3ACF" w:rsidP="00D4733F">
            <w:pPr>
              <w:rPr>
                <w:rFonts w:ascii="YaleNew" w:eastAsia="Times New Roman" w:hAnsi="YaleNew"/>
                <w:color w:val="000000"/>
                <w:sz w:val="22"/>
                <w:szCs w:val="22"/>
              </w:rPr>
            </w:pPr>
          </w:p>
        </w:tc>
      </w:tr>
      <w:tr w:rsidR="009C3ACF" w:rsidRPr="00860540" w14:paraId="2AE94AC4"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06A25" w14:textId="0502F5ED" w:rsidR="009C3ACF" w:rsidRDefault="009C3ACF" w:rsidP="00D4733F">
            <w:pPr>
              <w:rPr>
                <w:rFonts w:ascii="YaleNew" w:hAnsi="YaleNew"/>
                <w:sz w:val="22"/>
                <w:szCs w:val="22"/>
              </w:rPr>
            </w:pPr>
            <w:r w:rsidRPr="00860540">
              <w:rPr>
                <w:rFonts w:ascii="YaleNew" w:hAnsi="YaleNew"/>
                <w:sz w:val="22"/>
                <w:szCs w:val="22"/>
              </w:rPr>
              <w:t>Other</w:t>
            </w:r>
          </w:p>
        </w:tc>
        <w:tc>
          <w:tcPr>
            <w:tcW w:w="3081" w:type="pct"/>
            <w:shd w:val="clear" w:color="auto" w:fill="auto"/>
            <w:noWrap/>
            <w:vAlign w:val="center"/>
          </w:tcPr>
          <w:p w14:paraId="6194F78A" w14:textId="6035A4DF" w:rsidR="009C3ACF" w:rsidRDefault="009C3ACF" w:rsidP="00D4733F">
            <w:pPr>
              <w:rPr>
                <w:rFonts w:ascii="YaleNew" w:eastAsia="Times New Roman" w:hAnsi="YaleNew"/>
                <w:color w:val="000000"/>
                <w:sz w:val="22"/>
                <w:szCs w:val="22"/>
              </w:rPr>
            </w:pPr>
          </w:p>
        </w:tc>
      </w:tr>
      <w:tr w:rsidR="009C3ACF" w:rsidRPr="00860540" w14:paraId="098E0646" w14:textId="77777777" w:rsidTr="00D4733F">
        <w:trPr>
          <w:trHeight w:val="113"/>
        </w:trPr>
        <w:tc>
          <w:tcPr>
            <w:tcW w:w="191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8F38E14" w14:textId="7732AF4B" w:rsidR="009C3ACF" w:rsidRDefault="009C3ACF" w:rsidP="00D4733F">
            <w:pPr>
              <w:rPr>
                <w:rFonts w:ascii="YaleNew" w:hAnsi="YaleNew"/>
                <w:sz w:val="22"/>
                <w:szCs w:val="22"/>
              </w:rPr>
            </w:pPr>
            <w:r w:rsidRPr="00860540">
              <w:rPr>
                <w:rFonts w:ascii="YaleNew" w:hAnsi="YaleNew"/>
                <w:b/>
                <w:sz w:val="22"/>
                <w:szCs w:val="22"/>
              </w:rPr>
              <w:t>Teaching Method</w:t>
            </w:r>
          </w:p>
        </w:tc>
        <w:tc>
          <w:tcPr>
            <w:tcW w:w="3081" w:type="pct"/>
            <w:shd w:val="clear" w:color="auto" w:fill="E2EFD9" w:themeFill="accent6" w:themeFillTint="33"/>
            <w:noWrap/>
            <w:vAlign w:val="center"/>
          </w:tcPr>
          <w:p w14:paraId="329E9A31" w14:textId="0CFD9465" w:rsidR="009C3ACF" w:rsidRDefault="009C3ACF" w:rsidP="00D4733F">
            <w:pPr>
              <w:rPr>
                <w:rFonts w:ascii="YaleNew" w:eastAsia="Times New Roman" w:hAnsi="YaleNew"/>
                <w:color w:val="000000"/>
                <w:sz w:val="22"/>
                <w:szCs w:val="22"/>
              </w:rPr>
            </w:pPr>
          </w:p>
        </w:tc>
      </w:tr>
      <w:tr w:rsidR="009C3ACF" w:rsidRPr="00860540" w14:paraId="1984C957"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DE7E3" w14:textId="3E6A3EF2" w:rsidR="009C3ACF" w:rsidRDefault="009C3ACF" w:rsidP="00D4733F">
            <w:pPr>
              <w:rPr>
                <w:rFonts w:ascii="YaleNew" w:hAnsi="YaleNew"/>
                <w:sz w:val="22"/>
                <w:szCs w:val="22"/>
              </w:rPr>
            </w:pPr>
            <w:r w:rsidRPr="00860540">
              <w:rPr>
                <w:rFonts w:ascii="YaleNew" w:hAnsi="YaleNew"/>
                <w:sz w:val="22"/>
                <w:szCs w:val="22"/>
              </w:rPr>
              <w:t>Challenges learners’ assumptions and explores their reasoning</w:t>
            </w:r>
          </w:p>
        </w:tc>
        <w:tc>
          <w:tcPr>
            <w:tcW w:w="3081" w:type="pct"/>
            <w:shd w:val="clear" w:color="auto" w:fill="auto"/>
            <w:noWrap/>
            <w:vAlign w:val="center"/>
          </w:tcPr>
          <w:p w14:paraId="3875C7F5" w14:textId="66AAB839" w:rsidR="009C3ACF" w:rsidRDefault="009C3ACF" w:rsidP="00D4733F">
            <w:pPr>
              <w:rPr>
                <w:rFonts w:ascii="YaleNew" w:eastAsia="Times New Roman" w:hAnsi="YaleNew"/>
                <w:color w:val="000000"/>
                <w:sz w:val="22"/>
                <w:szCs w:val="22"/>
              </w:rPr>
            </w:pPr>
          </w:p>
        </w:tc>
      </w:tr>
      <w:tr w:rsidR="009C3ACF" w:rsidRPr="00860540" w14:paraId="7C0BBB08"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C9689" w14:textId="78F83F8B" w:rsidR="009C3ACF" w:rsidRDefault="009C3ACF" w:rsidP="00D4733F">
            <w:pPr>
              <w:rPr>
                <w:rFonts w:ascii="YaleNew" w:hAnsi="YaleNew"/>
                <w:sz w:val="22"/>
                <w:szCs w:val="22"/>
              </w:rPr>
            </w:pPr>
            <w:r w:rsidRPr="00860540">
              <w:rPr>
                <w:rFonts w:ascii="YaleNew" w:hAnsi="YaleNew"/>
                <w:sz w:val="22"/>
                <w:szCs w:val="22"/>
              </w:rPr>
              <w:t>Highlights key teaching points or core concepts</w:t>
            </w:r>
          </w:p>
        </w:tc>
        <w:tc>
          <w:tcPr>
            <w:tcW w:w="3081" w:type="pct"/>
            <w:shd w:val="clear" w:color="auto" w:fill="auto"/>
            <w:noWrap/>
            <w:vAlign w:val="center"/>
          </w:tcPr>
          <w:p w14:paraId="6A37DC4F" w14:textId="1B2BC383" w:rsidR="009C3ACF" w:rsidRDefault="009C3ACF" w:rsidP="00D4733F">
            <w:pPr>
              <w:rPr>
                <w:rFonts w:ascii="YaleNew" w:eastAsia="Times New Roman" w:hAnsi="YaleNew"/>
                <w:color w:val="000000"/>
                <w:sz w:val="22"/>
                <w:szCs w:val="22"/>
              </w:rPr>
            </w:pPr>
          </w:p>
        </w:tc>
      </w:tr>
      <w:tr w:rsidR="009C3ACF" w:rsidRPr="00860540" w14:paraId="65ED956A"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4240E" w14:textId="4D0D881E" w:rsidR="009C3ACF" w:rsidRDefault="009C3ACF" w:rsidP="00D4733F">
            <w:pPr>
              <w:rPr>
                <w:rFonts w:ascii="YaleNew" w:hAnsi="YaleNew"/>
                <w:sz w:val="22"/>
                <w:szCs w:val="22"/>
              </w:rPr>
            </w:pPr>
            <w:r w:rsidRPr="00860540">
              <w:rPr>
                <w:rFonts w:ascii="YaleNew" w:hAnsi="YaleNew"/>
                <w:sz w:val="22"/>
                <w:szCs w:val="22"/>
              </w:rPr>
              <w:t>Discuss complex issues in concise and logical manner</w:t>
            </w:r>
          </w:p>
        </w:tc>
        <w:tc>
          <w:tcPr>
            <w:tcW w:w="3081" w:type="pct"/>
            <w:shd w:val="clear" w:color="auto" w:fill="auto"/>
            <w:noWrap/>
            <w:vAlign w:val="center"/>
          </w:tcPr>
          <w:p w14:paraId="31780F3E" w14:textId="306C7D3E" w:rsidR="009C3ACF" w:rsidRDefault="009C3ACF" w:rsidP="00D4733F">
            <w:pPr>
              <w:rPr>
                <w:rFonts w:ascii="YaleNew" w:eastAsia="Times New Roman" w:hAnsi="YaleNew"/>
                <w:color w:val="000000"/>
                <w:sz w:val="22"/>
                <w:szCs w:val="22"/>
              </w:rPr>
            </w:pPr>
          </w:p>
        </w:tc>
      </w:tr>
      <w:tr w:rsidR="009C3ACF" w:rsidRPr="00860540" w14:paraId="51FEE5D7"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EC472" w14:textId="628200FB" w:rsidR="009C3ACF" w:rsidRDefault="009C3ACF" w:rsidP="00D4733F">
            <w:pPr>
              <w:rPr>
                <w:rFonts w:ascii="YaleNew" w:hAnsi="YaleNew"/>
                <w:sz w:val="22"/>
                <w:szCs w:val="22"/>
              </w:rPr>
            </w:pPr>
            <w:r w:rsidRPr="00860540">
              <w:rPr>
                <w:rFonts w:ascii="YaleNew" w:hAnsi="YaleNew"/>
                <w:sz w:val="22"/>
                <w:szCs w:val="22"/>
              </w:rPr>
              <w:t>Models and encourages critical thinking</w:t>
            </w:r>
          </w:p>
        </w:tc>
        <w:tc>
          <w:tcPr>
            <w:tcW w:w="3081" w:type="pct"/>
            <w:shd w:val="clear" w:color="auto" w:fill="auto"/>
            <w:noWrap/>
            <w:vAlign w:val="center"/>
          </w:tcPr>
          <w:p w14:paraId="119310F9" w14:textId="666C4438" w:rsidR="009C3ACF" w:rsidRDefault="009C3ACF" w:rsidP="00D4733F">
            <w:pPr>
              <w:rPr>
                <w:rFonts w:ascii="YaleNew" w:eastAsia="Times New Roman" w:hAnsi="YaleNew"/>
                <w:color w:val="000000"/>
                <w:sz w:val="22"/>
                <w:szCs w:val="22"/>
              </w:rPr>
            </w:pPr>
          </w:p>
        </w:tc>
      </w:tr>
      <w:tr w:rsidR="009C3ACF" w:rsidRPr="00860540" w14:paraId="74E2818E"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ABE79" w14:textId="0D1E81F5" w:rsidR="009C3ACF" w:rsidRDefault="009C3ACF" w:rsidP="00D4733F">
            <w:pPr>
              <w:rPr>
                <w:rFonts w:ascii="YaleNew" w:hAnsi="YaleNew"/>
                <w:sz w:val="22"/>
                <w:szCs w:val="22"/>
              </w:rPr>
            </w:pPr>
            <w:r w:rsidRPr="00860540">
              <w:rPr>
                <w:rFonts w:ascii="YaleNew" w:hAnsi="YaleNew"/>
                <w:sz w:val="22"/>
                <w:szCs w:val="22"/>
              </w:rPr>
              <w:t xml:space="preserve">Models and encourages articulate and respectful communication </w:t>
            </w:r>
          </w:p>
        </w:tc>
        <w:tc>
          <w:tcPr>
            <w:tcW w:w="3081" w:type="pct"/>
            <w:shd w:val="clear" w:color="auto" w:fill="auto"/>
            <w:noWrap/>
            <w:vAlign w:val="center"/>
          </w:tcPr>
          <w:p w14:paraId="220A0159" w14:textId="10BF11E7" w:rsidR="009C3ACF" w:rsidRDefault="009C3ACF" w:rsidP="00D4733F">
            <w:pPr>
              <w:rPr>
                <w:rFonts w:ascii="YaleNew" w:eastAsia="Times New Roman" w:hAnsi="YaleNew"/>
                <w:color w:val="000000"/>
                <w:sz w:val="22"/>
                <w:szCs w:val="22"/>
              </w:rPr>
            </w:pPr>
          </w:p>
        </w:tc>
      </w:tr>
      <w:tr w:rsidR="009C3ACF" w:rsidRPr="00860540" w14:paraId="6D5FAD3B"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76A02" w14:textId="1F476374" w:rsidR="009C3ACF" w:rsidRDefault="009C3ACF" w:rsidP="00D4733F">
            <w:pPr>
              <w:rPr>
                <w:rFonts w:ascii="YaleNew" w:hAnsi="YaleNew"/>
                <w:sz w:val="22"/>
                <w:szCs w:val="22"/>
              </w:rPr>
            </w:pPr>
            <w:r w:rsidRPr="00860540">
              <w:rPr>
                <w:rFonts w:ascii="YaleNew" w:hAnsi="YaleNew"/>
                <w:sz w:val="22"/>
                <w:szCs w:val="22"/>
              </w:rPr>
              <w:t>Cites examples from the homework/literature</w:t>
            </w:r>
          </w:p>
        </w:tc>
        <w:tc>
          <w:tcPr>
            <w:tcW w:w="3081" w:type="pct"/>
            <w:shd w:val="clear" w:color="auto" w:fill="auto"/>
            <w:noWrap/>
            <w:vAlign w:val="center"/>
          </w:tcPr>
          <w:p w14:paraId="6F1AACAF" w14:textId="2D2FD692" w:rsidR="009C3ACF" w:rsidRDefault="009C3ACF" w:rsidP="00D4733F">
            <w:pPr>
              <w:rPr>
                <w:rFonts w:ascii="YaleNew" w:eastAsia="Times New Roman" w:hAnsi="YaleNew"/>
                <w:color w:val="000000"/>
                <w:sz w:val="22"/>
                <w:szCs w:val="22"/>
              </w:rPr>
            </w:pPr>
          </w:p>
        </w:tc>
      </w:tr>
      <w:tr w:rsidR="009C3ACF" w:rsidRPr="00860540" w14:paraId="1C483054"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5124F" w14:textId="0104B8BD" w:rsidR="009C3ACF" w:rsidRDefault="009C3ACF" w:rsidP="00D4733F">
            <w:pPr>
              <w:rPr>
                <w:rFonts w:ascii="YaleNew" w:hAnsi="YaleNew"/>
                <w:sz w:val="22"/>
                <w:szCs w:val="22"/>
              </w:rPr>
            </w:pPr>
            <w:r w:rsidRPr="00860540">
              <w:rPr>
                <w:rFonts w:ascii="YaleNew" w:hAnsi="YaleNew"/>
                <w:sz w:val="22"/>
                <w:szCs w:val="22"/>
              </w:rPr>
              <w:t>Concludes session with summary of key points</w:t>
            </w:r>
          </w:p>
        </w:tc>
        <w:tc>
          <w:tcPr>
            <w:tcW w:w="3081" w:type="pct"/>
            <w:shd w:val="clear" w:color="auto" w:fill="auto"/>
            <w:noWrap/>
            <w:vAlign w:val="center"/>
          </w:tcPr>
          <w:p w14:paraId="7DCC28DA" w14:textId="513889A1" w:rsidR="009C3ACF" w:rsidRDefault="009C3ACF" w:rsidP="00D4733F">
            <w:pPr>
              <w:rPr>
                <w:rFonts w:ascii="YaleNew" w:eastAsia="Times New Roman" w:hAnsi="YaleNew"/>
                <w:color w:val="000000"/>
                <w:sz w:val="22"/>
                <w:szCs w:val="22"/>
              </w:rPr>
            </w:pPr>
          </w:p>
        </w:tc>
      </w:tr>
      <w:tr w:rsidR="009C3ACF" w:rsidRPr="00860540" w14:paraId="76987C42"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8A357" w14:textId="6F8B61EC" w:rsidR="009C3ACF" w:rsidRDefault="009C3ACF" w:rsidP="00D4733F">
            <w:pPr>
              <w:rPr>
                <w:rFonts w:ascii="YaleNew" w:hAnsi="YaleNew"/>
                <w:sz w:val="22"/>
                <w:szCs w:val="22"/>
              </w:rPr>
            </w:pPr>
            <w:r w:rsidRPr="00860540">
              <w:rPr>
                <w:rFonts w:ascii="YaleNew" w:hAnsi="YaleNew"/>
                <w:sz w:val="22"/>
                <w:szCs w:val="22"/>
              </w:rPr>
              <w:t>Facilitates teamwork and student-to-student learning</w:t>
            </w:r>
          </w:p>
        </w:tc>
        <w:tc>
          <w:tcPr>
            <w:tcW w:w="3081" w:type="pct"/>
            <w:shd w:val="clear" w:color="auto" w:fill="auto"/>
            <w:noWrap/>
            <w:vAlign w:val="center"/>
          </w:tcPr>
          <w:p w14:paraId="74FF0610" w14:textId="13EC692B" w:rsidR="009C3ACF" w:rsidRDefault="009C3ACF" w:rsidP="00D4733F">
            <w:pPr>
              <w:rPr>
                <w:rFonts w:ascii="YaleNew" w:eastAsia="Times New Roman" w:hAnsi="YaleNew"/>
                <w:color w:val="000000"/>
                <w:sz w:val="22"/>
                <w:szCs w:val="22"/>
              </w:rPr>
            </w:pPr>
          </w:p>
        </w:tc>
      </w:tr>
      <w:tr w:rsidR="009C3ACF" w:rsidRPr="00860540" w14:paraId="7B633E5A"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ADF98" w14:textId="3496B00B" w:rsidR="009C3ACF" w:rsidRDefault="009C3ACF" w:rsidP="00D4733F">
            <w:pPr>
              <w:rPr>
                <w:rFonts w:ascii="YaleNew" w:hAnsi="YaleNew"/>
                <w:sz w:val="22"/>
                <w:szCs w:val="22"/>
              </w:rPr>
            </w:pPr>
            <w:r w:rsidRPr="00860540">
              <w:rPr>
                <w:rFonts w:ascii="YaleNew" w:hAnsi="YaleNew"/>
                <w:sz w:val="22"/>
                <w:szCs w:val="22"/>
              </w:rPr>
              <w:t>Other</w:t>
            </w:r>
          </w:p>
        </w:tc>
        <w:tc>
          <w:tcPr>
            <w:tcW w:w="3081" w:type="pct"/>
            <w:shd w:val="clear" w:color="auto" w:fill="auto"/>
            <w:noWrap/>
            <w:vAlign w:val="center"/>
          </w:tcPr>
          <w:p w14:paraId="1580705C" w14:textId="4DCFB66F" w:rsidR="009C3ACF" w:rsidRDefault="009C3ACF" w:rsidP="00D4733F">
            <w:pPr>
              <w:rPr>
                <w:rFonts w:ascii="YaleNew" w:eastAsia="Times New Roman" w:hAnsi="YaleNew"/>
                <w:color w:val="000000"/>
                <w:sz w:val="22"/>
                <w:szCs w:val="22"/>
              </w:rPr>
            </w:pPr>
          </w:p>
        </w:tc>
      </w:tr>
      <w:tr w:rsidR="009C3ACF" w:rsidRPr="00860540" w14:paraId="3C1334EB" w14:textId="77777777" w:rsidTr="00D4733F">
        <w:trPr>
          <w:trHeight w:val="57"/>
        </w:trPr>
        <w:tc>
          <w:tcPr>
            <w:tcW w:w="191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8DE4D38" w14:textId="63B02D5C" w:rsidR="009C3ACF" w:rsidRDefault="009C3ACF" w:rsidP="00D4733F">
            <w:pPr>
              <w:rPr>
                <w:rFonts w:ascii="YaleNew" w:hAnsi="YaleNew"/>
                <w:sz w:val="22"/>
                <w:szCs w:val="22"/>
              </w:rPr>
            </w:pPr>
            <w:r w:rsidRPr="00860540">
              <w:rPr>
                <w:rFonts w:ascii="YaleNew" w:hAnsi="YaleNew"/>
                <w:b/>
                <w:sz w:val="22"/>
                <w:szCs w:val="22"/>
              </w:rPr>
              <w:t>Intercultural Context</w:t>
            </w:r>
          </w:p>
        </w:tc>
        <w:tc>
          <w:tcPr>
            <w:tcW w:w="3081" w:type="pct"/>
            <w:shd w:val="clear" w:color="auto" w:fill="E2EFD9" w:themeFill="accent6" w:themeFillTint="33"/>
            <w:noWrap/>
            <w:vAlign w:val="center"/>
          </w:tcPr>
          <w:p w14:paraId="734513BD" w14:textId="2796EA88" w:rsidR="009C3ACF" w:rsidRDefault="009C3ACF" w:rsidP="00D4733F">
            <w:pPr>
              <w:rPr>
                <w:rFonts w:ascii="YaleNew" w:eastAsia="Times New Roman" w:hAnsi="YaleNew"/>
                <w:color w:val="000000"/>
                <w:sz w:val="22"/>
                <w:szCs w:val="22"/>
              </w:rPr>
            </w:pPr>
          </w:p>
        </w:tc>
      </w:tr>
      <w:tr w:rsidR="009C3ACF" w:rsidRPr="00860540" w14:paraId="47D7C6B5"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4649A" w14:textId="7611E54E" w:rsidR="009C3ACF" w:rsidRDefault="009C3ACF" w:rsidP="00D4733F">
            <w:pPr>
              <w:rPr>
                <w:rFonts w:ascii="YaleNew" w:hAnsi="YaleNew"/>
                <w:sz w:val="22"/>
                <w:szCs w:val="22"/>
              </w:rPr>
            </w:pPr>
            <w:r w:rsidRPr="00860540">
              <w:rPr>
                <w:rFonts w:ascii="YaleNew" w:hAnsi="YaleNew"/>
                <w:sz w:val="22"/>
                <w:szCs w:val="22"/>
              </w:rPr>
              <w:t>Invites all identities/demographics into discussion (if applicable)</w:t>
            </w:r>
          </w:p>
        </w:tc>
        <w:tc>
          <w:tcPr>
            <w:tcW w:w="3081" w:type="pct"/>
            <w:shd w:val="clear" w:color="auto" w:fill="auto"/>
            <w:noWrap/>
            <w:vAlign w:val="center"/>
          </w:tcPr>
          <w:p w14:paraId="5E6445D4" w14:textId="67B7179E" w:rsidR="009C3ACF" w:rsidRDefault="009C3ACF" w:rsidP="00D4733F">
            <w:pPr>
              <w:rPr>
                <w:rFonts w:ascii="YaleNew" w:eastAsia="Times New Roman" w:hAnsi="YaleNew"/>
                <w:color w:val="000000"/>
                <w:sz w:val="22"/>
                <w:szCs w:val="22"/>
              </w:rPr>
            </w:pPr>
          </w:p>
        </w:tc>
      </w:tr>
      <w:tr w:rsidR="009C3ACF" w:rsidRPr="00860540" w14:paraId="3A440EE9"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0D7AF" w14:textId="167027E4" w:rsidR="009C3ACF" w:rsidRDefault="009C3ACF" w:rsidP="00D4733F">
            <w:pPr>
              <w:rPr>
                <w:rFonts w:ascii="YaleNew" w:hAnsi="YaleNew"/>
                <w:sz w:val="22"/>
                <w:szCs w:val="22"/>
              </w:rPr>
            </w:pPr>
            <w:r w:rsidRPr="00860540">
              <w:rPr>
                <w:rFonts w:ascii="YaleNew" w:hAnsi="YaleNew"/>
                <w:sz w:val="22"/>
                <w:szCs w:val="22"/>
              </w:rPr>
              <w:t>Creates modes of engagement appropriate to diverse student backgrounds</w:t>
            </w:r>
          </w:p>
        </w:tc>
        <w:tc>
          <w:tcPr>
            <w:tcW w:w="3081" w:type="pct"/>
            <w:shd w:val="clear" w:color="auto" w:fill="auto"/>
            <w:noWrap/>
            <w:vAlign w:val="center"/>
          </w:tcPr>
          <w:p w14:paraId="0C0F1923" w14:textId="021C658B" w:rsidR="009C3ACF" w:rsidRDefault="009C3ACF" w:rsidP="00D4733F">
            <w:pPr>
              <w:rPr>
                <w:rFonts w:ascii="YaleNew" w:eastAsia="Times New Roman" w:hAnsi="YaleNew"/>
                <w:color w:val="000000"/>
                <w:sz w:val="22"/>
                <w:szCs w:val="22"/>
              </w:rPr>
            </w:pPr>
          </w:p>
        </w:tc>
      </w:tr>
      <w:tr w:rsidR="009C3ACF" w:rsidRPr="00860540" w14:paraId="0497832D"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D7ED" w14:textId="438FFF28" w:rsidR="009C3ACF" w:rsidRPr="00860540" w:rsidRDefault="009C3ACF" w:rsidP="00D4733F">
            <w:pPr>
              <w:rPr>
                <w:rFonts w:ascii="YaleNew" w:hAnsi="YaleNew"/>
                <w:sz w:val="22"/>
                <w:szCs w:val="22"/>
              </w:rPr>
            </w:pPr>
            <w:r w:rsidRPr="00860540">
              <w:rPr>
                <w:rFonts w:ascii="YaleNew" w:hAnsi="YaleNew"/>
                <w:sz w:val="22"/>
                <w:szCs w:val="22"/>
              </w:rPr>
              <w:t>Creates encouraging environment for intercultural learning among students</w:t>
            </w:r>
          </w:p>
        </w:tc>
        <w:tc>
          <w:tcPr>
            <w:tcW w:w="3081" w:type="pct"/>
            <w:shd w:val="clear" w:color="auto" w:fill="auto"/>
            <w:noWrap/>
            <w:vAlign w:val="center"/>
          </w:tcPr>
          <w:p w14:paraId="59509CAD" w14:textId="77777777" w:rsidR="009C3ACF" w:rsidRDefault="009C3ACF" w:rsidP="00D4733F">
            <w:pPr>
              <w:rPr>
                <w:rFonts w:ascii="YaleNew" w:eastAsia="Times New Roman" w:hAnsi="YaleNew"/>
                <w:color w:val="000000"/>
                <w:sz w:val="22"/>
                <w:szCs w:val="22"/>
              </w:rPr>
            </w:pPr>
          </w:p>
        </w:tc>
      </w:tr>
      <w:tr w:rsidR="009C3ACF" w:rsidRPr="00860540" w14:paraId="47115D6A" w14:textId="77777777" w:rsidTr="00D4733F">
        <w:trPr>
          <w:trHeight w:val="113"/>
        </w:trPr>
        <w:tc>
          <w:tcPr>
            <w:tcW w:w="191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F56D591" w14:textId="003980EE" w:rsidR="009C3ACF" w:rsidRPr="00860540" w:rsidRDefault="009C3ACF" w:rsidP="00D4733F">
            <w:pPr>
              <w:rPr>
                <w:rFonts w:ascii="YaleNew" w:hAnsi="YaleNew"/>
                <w:sz w:val="22"/>
                <w:szCs w:val="22"/>
              </w:rPr>
            </w:pPr>
            <w:r w:rsidRPr="00860540">
              <w:rPr>
                <w:rFonts w:ascii="YaleNew" w:hAnsi="YaleNew"/>
                <w:b/>
                <w:sz w:val="22"/>
                <w:szCs w:val="22"/>
              </w:rPr>
              <w:t>Course Context</w:t>
            </w:r>
          </w:p>
        </w:tc>
        <w:tc>
          <w:tcPr>
            <w:tcW w:w="3081" w:type="pct"/>
            <w:shd w:val="clear" w:color="auto" w:fill="E2EFD9" w:themeFill="accent6" w:themeFillTint="33"/>
            <w:noWrap/>
            <w:vAlign w:val="center"/>
          </w:tcPr>
          <w:p w14:paraId="314BE15C" w14:textId="77777777" w:rsidR="009C3ACF" w:rsidRDefault="009C3ACF" w:rsidP="00D4733F">
            <w:pPr>
              <w:rPr>
                <w:rFonts w:ascii="YaleNew" w:eastAsia="Times New Roman" w:hAnsi="YaleNew"/>
                <w:color w:val="000000"/>
                <w:sz w:val="22"/>
                <w:szCs w:val="22"/>
              </w:rPr>
            </w:pPr>
          </w:p>
        </w:tc>
      </w:tr>
      <w:tr w:rsidR="009C3ACF" w:rsidRPr="00860540" w14:paraId="1145C3EE"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EF0C4" w14:textId="3C7A3BC1" w:rsidR="009C3ACF" w:rsidRPr="00860540" w:rsidRDefault="009C3ACF" w:rsidP="00D4733F">
            <w:pPr>
              <w:rPr>
                <w:rFonts w:ascii="YaleNew" w:hAnsi="YaleNew"/>
                <w:b/>
                <w:sz w:val="22"/>
                <w:szCs w:val="22"/>
              </w:rPr>
            </w:pPr>
            <w:r w:rsidRPr="00860540">
              <w:rPr>
                <w:rFonts w:ascii="YaleNew" w:hAnsi="YaleNew"/>
                <w:sz w:val="22"/>
                <w:szCs w:val="22"/>
              </w:rPr>
              <w:t>Is this the faculty member’s first time teaching this course, or this subject?</w:t>
            </w:r>
          </w:p>
        </w:tc>
        <w:tc>
          <w:tcPr>
            <w:tcW w:w="3081" w:type="pct"/>
            <w:shd w:val="clear" w:color="auto" w:fill="auto"/>
            <w:noWrap/>
            <w:vAlign w:val="center"/>
          </w:tcPr>
          <w:p w14:paraId="1EA73FC2" w14:textId="77777777" w:rsidR="009C3ACF" w:rsidRDefault="009C3ACF" w:rsidP="00D4733F">
            <w:pPr>
              <w:rPr>
                <w:rFonts w:ascii="YaleNew" w:eastAsia="Times New Roman" w:hAnsi="YaleNew"/>
                <w:color w:val="000000"/>
                <w:sz w:val="22"/>
                <w:szCs w:val="22"/>
              </w:rPr>
            </w:pPr>
          </w:p>
        </w:tc>
      </w:tr>
      <w:tr w:rsidR="009C3ACF" w:rsidRPr="00860540" w14:paraId="40DBDF8D"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C46BE" w14:textId="4E1BEBA1" w:rsidR="009C3ACF" w:rsidRPr="00860540" w:rsidRDefault="009C3ACF" w:rsidP="00D4733F">
            <w:pPr>
              <w:rPr>
                <w:rFonts w:ascii="YaleNew" w:hAnsi="YaleNew"/>
                <w:sz w:val="22"/>
                <w:szCs w:val="22"/>
              </w:rPr>
            </w:pPr>
            <w:r w:rsidRPr="00860540">
              <w:rPr>
                <w:rFonts w:ascii="YaleNew" w:hAnsi="YaleNew"/>
                <w:sz w:val="22"/>
                <w:szCs w:val="22"/>
              </w:rPr>
              <w:t>Is this a common curriculum course?</w:t>
            </w:r>
          </w:p>
        </w:tc>
        <w:tc>
          <w:tcPr>
            <w:tcW w:w="3081" w:type="pct"/>
            <w:shd w:val="clear" w:color="auto" w:fill="auto"/>
            <w:noWrap/>
            <w:vAlign w:val="center"/>
          </w:tcPr>
          <w:p w14:paraId="1C92A54B" w14:textId="77777777" w:rsidR="009C3ACF" w:rsidRDefault="009C3ACF" w:rsidP="00D4733F">
            <w:pPr>
              <w:rPr>
                <w:rFonts w:ascii="YaleNew" w:eastAsia="Times New Roman" w:hAnsi="YaleNew"/>
                <w:color w:val="000000"/>
                <w:sz w:val="22"/>
                <w:szCs w:val="22"/>
              </w:rPr>
            </w:pPr>
          </w:p>
        </w:tc>
      </w:tr>
      <w:tr w:rsidR="009C3ACF" w:rsidRPr="00860540" w14:paraId="4E9C032D" w14:textId="77777777" w:rsidTr="00D4733F">
        <w:trPr>
          <w:trHeight w:val="34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720E" w14:textId="6528A5D7" w:rsidR="009C3ACF" w:rsidRDefault="009C3ACF" w:rsidP="00D4733F">
            <w:pPr>
              <w:rPr>
                <w:rFonts w:ascii="YaleNew" w:hAnsi="YaleNew"/>
                <w:sz w:val="22"/>
                <w:szCs w:val="22"/>
              </w:rPr>
            </w:pPr>
            <w:r w:rsidRPr="009C3ACF">
              <w:rPr>
                <w:rFonts w:ascii="YaleNew" w:hAnsi="YaleNew"/>
                <w:sz w:val="22"/>
                <w:szCs w:val="22"/>
              </w:rPr>
              <w:t>Overall Comments</w:t>
            </w:r>
          </w:p>
        </w:tc>
        <w:tc>
          <w:tcPr>
            <w:tcW w:w="3081" w:type="pct"/>
            <w:shd w:val="clear" w:color="auto" w:fill="auto"/>
            <w:noWrap/>
            <w:vAlign w:val="center"/>
          </w:tcPr>
          <w:p w14:paraId="57CF8130" w14:textId="77777777" w:rsidR="009C3ACF" w:rsidRDefault="009C3ACF" w:rsidP="00D4733F">
            <w:pPr>
              <w:rPr>
                <w:rFonts w:ascii="YaleNew" w:eastAsia="Times New Roman" w:hAnsi="YaleNew"/>
                <w:color w:val="000000"/>
                <w:sz w:val="22"/>
                <w:szCs w:val="22"/>
              </w:rPr>
            </w:pPr>
          </w:p>
        </w:tc>
      </w:tr>
    </w:tbl>
    <w:p w14:paraId="06D90BD8" w14:textId="2E404BEB" w:rsidR="007C4350" w:rsidRPr="00860540" w:rsidRDefault="007C4350" w:rsidP="00014B67">
      <w:pPr>
        <w:rPr>
          <w:rFonts w:ascii="YaleNew" w:hAnsi="YaleNew"/>
        </w:rPr>
      </w:pPr>
    </w:p>
    <w:sectPr w:rsidR="007C4350" w:rsidRPr="00860540" w:rsidSect="00014B67">
      <w:pgSz w:w="12240" w:h="15840"/>
      <w:pgMar w:top="1440" w:right="1440" w:bottom="1135" w:left="1440" w:header="720" w:footer="6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1090" w14:textId="77777777" w:rsidR="00FA0B95" w:rsidRDefault="00FA0B95" w:rsidP="00014B67">
      <w:r>
        <w:separator/>
      </w:r>
    </w:p>
  </w:endnote>
  <w:endnote w:type="continuationSeparator" w:id="0">
    <w:p w14:paraId="2F803BE8" w14:textId="77777777" w:rsidR="00FA0B95" w:rsidRDefault="00FA0B95" w:rsidP="0001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gyptienneF LT Black">
    <w:altName w:val="Arial"/>
    <w:charset w:val="00"/>
    <w:family w:val="auto"/>
    <w:pitch w:val="variable"/>
    <w:sig w:usb0="00000003" w:usb1="00000000" w:usb2="00000000" w:usb3="00000000" w:csb0="00000001" w:csb1="00000000"/>
  </w:font>
  <w:font w:name="YaleNew">
    <w:panose1 w:val="02000602050000020003"/>
    <w:charset w:val="00"/>
    <w:family w:val="modern"/>
    <w:notTrueType/>
    <w:pitch w:val="variable"/>
    <w:sig w:usb0="800000AF" w:usb1="5000407B"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0375" w14:textId="77777777" w:rsidR="00FA0B95" w:rsidRDefault="00FA0B95" w:rsidP="00014B67">
      <w:r>
        <w:separator/>
      </w:r>
    </w:p>
  </w:footnote>
  <w:footnote w:type="continuationSeparator" w:id="0">
    <w:p w14:paraId="7B997CDC" w14:textId="77777777" w:rsidR="00FA0B95" w:rsidRDefault="00FA0B95" w:rsidP="0001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NDQ2sTS2NDQwMTNR0lEKTi0uzszPAykwrgUAiWZzBCwAAAA="/>
  </w:docVars>
  <w:rsids>
    <w:rsidRoot w:val="007C4350"/>
    <w:rsid w:val="00014B67"/>
    <w:rsid w:val="000B146C"/>
    <w:rsid w:val="00241BAD"/>
    <w:rsid w:val="00352FBC"/>
    <w:rsid w:val="00624326"/>
    <w:rsid w:val="007C4350"/>
    <w:rsid w:val="00860540"/>
    <w:rsid w:val="009C3ACF"/>
    <w:rsid w:val="00B1289C"/>
    <w:rsid w:val="00C371F4"/>
    <w:rsid w:val="00D4733F"/>
    <w:rsid w:val="00DA00C4"/>
    <w:rsid w:val="00E92214"/>
    <w:rsid w:val="00FA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8EBCB"/>
  <w15:chartTrackingRefBased/>
  <w15:docId w15:val="{0E59ED9B-EB6B-482A-90DB-8CDCDFF7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50"/>
    <w:pPr>
      <w:spacing w:after="0" w:line="240" w:lineRule="auto"/>
    </w:pPr>
    <w:rPr>
      <w:rFonts w:ascii="Times New Roman" w:eastAsiaTheme="minorEastAsia" w:hAnsi="Times New Roman" w:cs="Times New Roman"/>
      <w:sz w:val="24"/>
      <w:szCs w:val="24"/>
      <w:lang w:val="en-GB" w:eastAsia="zh-CN"/>
    </w:rPr>
  </w:style>
  <w:style w:type="paragraph" w:styleId="Heading3">
    <w:name w:val="heading 3"/>
    <w:basedOn w:val="Normal"/>
    <w:next w:val="Normal"/>
    <w:link w:val="Heading3Char"/>
    <w:uiPriority w:val="9"/>
    <w:unhideWhenUsed/>
    <w:qFormat/>
    <w:rsid w:val="007C4350"/>
    <w:pPr>
      <w:keepNext/>
      <w:keepLines/>
      <w:spacing w:before="200"/>
      <w:outlineLvl w:val="2"/>
    </w:pPr>
    <w:rPr>
      <w:rFonts w:ascii="EgyptienneF LT Black" w:eastAsiaTheme="majorEastAsia" w:hAnsi="EgyptienneF LT Black" w:cstheme="majorBidi"/>
      <w:b/>
      <w:bCs/>
      <w:color w:val="44546A" w:themeColor="text2"/>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4350"/>
    <w:rPr>
      <w:rFonts w:ascii="EgyptienneF LT Black" w:eastAsiaTheme="majorEastAsia" w:hAnsi="EgyptienneF LT Black" w:cstheme="majorBidi"/>
      <w:b/>
      <w:bCs/>
      <w:color w:val="44546A" w:themeColor="text2"/>
      <w:sz w:val="28"/>
      <w:szCs w:val="28"/>
    </w:rPr>
  </w:style>
  <w:style w:type="paragraph" w:styleId="Header">
    <w:name w:val="header"/>
    <w:basedOn w:val="Normal"/>
    <w:link w:val="HeaderChar"/>
    <w:uiPriority w:val="99"/>
    <w:unhideWhenUsed/>
    <w:rsid w:val="00014B67"/>
    <w:pPr>
      <w:tabs>
        <w:tab w:val="center" w:pos="4680"/>
        <w:tab w:val="right" w:pos="9360"/>
      </w:tabs>
    </w:pPr>
  </w:style>
  <w:style w:type="character" w:customStyle="1" w:styleId="HeaderChar">
    <w:name w:val="Header Char"/>
    <w:basedOn w:val="DefaultParagraphFont"/>
    <w:link w:val="Header"/>
    <w:uiPriority w:val="99"/>
    <w:rsid w:val="00014B67"/>
    <w:rPr>
      <w:rFonts w:ascii="Times New Roman" w:eastAsiaTheme="minorEastAsia" w:hAnsi="Times New Roman" w:cs="Times New Roman"/>
      <w:sz w:val="24"/>
      <w:szCs w:val="24"/>
      <w:lang w:val="en-GB" w:eastAsia="zh-CN"/>
    </w:rPr>
  </w:style>
  <w:style w:type="paragraph" w:styleId="Footer">
    <w:name w:val="footer"/>
    <w:basedOn w:val="Normal"/>
    <w:link w:val="FooterChar"/>
    <w:uiPriority w:val="99"/>
    <w:unhideWhenUsed/>
    <w:rsid w:val="00014B67"/>
    <w:pPr>
      <w:tabs>
        <w:tab w:val="center" w:pos="4680"/>
        <w:tab w:val="right" w:pos="9360"/>
      </w:tabs>
    </w:pPr>
  </w:style>
  <w:style w:type="character" w:customStyle="1" w:styleId="FooterChar">
    <w:name w:val="Footer Char"/>
    <w:basedOn w:val="DefaultParagraphFont"/>
    <w:link w:val="Footer"/>
    <w:uiPriority w:val="99"/>
    <w:rsid w:val="00014B67"/>
    <w:rPr>
      <w:rFonts w:ascii="Times New Roman" w:eastAsiaTheme="minorEastAsia" w:hAnsi="Times New Roman" w:cs="Times New Roman"/>
      <w:sz w:val="24"/>
      <w:szCs w:val="24"/>
      <w:lang w:val="en-GB" w:eastAsia="zh-CN"/>
    </w:rPr>
  </w:style>
  <w:style w:type="paragraph" w:styleId="FootnoteText">
    <w:name w:val="footnote text"/>
    <w:basedOn w:val="Normal"/>
    <w:link w:val="FootnoteTextChar"/>
    <w:uiPriority w:val="99"/>
    <w:unhideWhenUsed/>
    <w:rsid w:val="00860540"/>
    <w:pPr>
      <w:spacing w:before="120" w:after="160"/>
    </w:pPr>
    <w:rPr>
      <w:rFonts w:cstheme="minorBidi"/>
      <w:lang w:val="en-US" w:eastAsia="en-US"/>
    </w:rPr>
  </w:style>
  <w:style w:type="character" w:customStyle="1" w:styleId="FootnoteTextChar">
    <w:name w:val="Footnote Text Char"/>
    <w:basedOn w:val="DefaultParagraphFont"/>
    <w:link w:val="FootnoteText"/>
    <w:uiPriority w:val="99"/>
    <w:rsid w:val="00860540"/>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860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Seah Vipaporn</dc:creator>
  <cp:keywords/>
  <dc:description/>
  <cp:lastModifiedBy>Seah Vipaporn</cp:lastModifiedBy>
  <cp:revision>4</cp:revision>
  <dcterms:created xsi:type="dcterms:W3CDTF">2017-10-31T03:01:00Z</dcterms:created>
  <dcterms:modified xsi:type="dcterms:W3CDTF">2017-10-31T03:45:00Z</dcterms:modified>
</cp:coreProperties>
</file>